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35840" w14:textId="59EC50A3" w:rsidR="009F693E" w:rsidRPr="0017562A" w:rsidRDefault="00817386" w:rsidP="004D777D">
      <w:pPr>
        <w:pStyle w:val="1"/>
        <w:tabs>
          <w:tab w:val="left" w:pos="1910"/>
        </w:tabs>
        <w:spacing w:line="276" w:lineRule="auto"/>
        <w:jc w:val="center"/>
        <w:rPr>
          <w:rFonts w:ascii="맑은 고딕" w:eastAsia="맑은 고딕" w:hAnsi="맑은 고딕"/>
        </w:rPr>
      </w:pPr>
      <w:bookmarkStart w:id="0" w:name="_Toc468807556"/>
      <w:proofErr w:type="spellStart"/>
      <w:r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셀레믹</w:t>
      </w:r>
      <w:bookmarkEnd w:id="0"/>
      <w:r w:rsidR="00144971"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스</w:t>
      </w:r>
      <w:proofErr w:type="spellEnd"/>
      <w:r w:rsidR="001B0831" w:rsidRPr="0017562A">
        <w:rPr>
          <w:rFonts w:ascii="맑은 고딕" w:eastAsia="맑은 고딕" w:hAnsi="맑은 고딕" w:cs="바탕체"/>
          <w:b/>
          <w:color w:val="4B4947"/>
          <w:sz w:val="36"/>
          <w:szCs w:val="36"/>
        </w:rPr>
        <w:t>,</w:t>
      </w:r>
      <w:r w:rsidR="00524FB0"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 </w:t>
      </w:r>
      <w:r w:rsidR="00444ACA" w:rsidRPr="0017562A">
        <w:rPr>
          <w:rFonts w:ascii="맑은 고딕" w:eastAsia="맑은 고딕" w:hAnsi="맑은 고딕" w:cs="바탕체"/>
          <w:b/>
          <w:color w:val="4B4947"/>
          <w:sz w:val="36"/>
          <w:szCs w:val="36"/>
        </w:rPr>
        <w:t>900</w:t>
      </w:r>
      <w:r w:rsidR="00444ACA"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억원 규모</w:t>
      </w:r>
      <w:r w:rsidR="00710754"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의</w:t>
      </w:r>
      <w:r w:rsidR="00444ACA"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 미국</w:t>
      </w:r>
      <w:r w:rsidR="003473CF"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 매사추세츠주 </w:t>
      </w:r>
      <w:r w:rsidR="00444ACA" w:rsidRPr="0017562A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조달시장 진출</w:t>
      </w:r>
    </w:p>
    <w:p w14:paraId="5B648A98" w14:textId="675602BF" w:rsidR="004B57EB" w:rsidRDefault="00CB5963" w:rsidP="004D777D">
      <w:pPr>
        <w:pStyle w:val="21"/>
        <w:numPr>
          <w:ilvl w:val="0"/>
          <w:numId w:val="17"/>
        </w:numPr>
        <w:spacing w:line="276" w:lineRule="auto"/>
        <w:ind w:left="851" w:hanging="425"/>
        <w:jc w:val="both"/>
        <w:rPr>
          <w:rFonts w:ascii="맑은 고딕" w:eastAsia="맑은 고딕" w:hAnsi="맑은 고딕" w:cs="바탕체"/>
          <w:b/>
          <w:color w:val="auto"/>
          <w:sz w:val="24"/>
          <w:szCs w:val="24"/>
        </w:rPr>
      </w:pPr>
      <w:r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>세계</w:t>
      </w:r>
      <w:r w:rsidR="00255F5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 xml:space="preserve"> 최고 </w:t>
      </w:r>
      <w:proofErr w:type="spellStart"/>
      <w:r w:rsidR="00255F5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>바이오테크</w:t>
      </w:r>
      <w:proofErr w:type="spellEnd"/>
      <w:r w:rsidR="00255F5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 xml:space="preserve"> 허브인 </w:t>
      </w:r>
      <w:r w:rsidR="004B57E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>매사추세츠주</w:t>
      </w:r>
      <w:r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>의</w:t>
      </w:r>
      <w:r w:rsidR="004B57E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 xml:space="preserve"> 공공조달 참여</w:t>
      </w:r>
      <w:r w:rsidR="00255F5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>와 함께</w:t>
      </w:r>
      <w:r w:rsidR="004B57E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 xml:space="preserve"> 미국 시장 </w:t>
      </w:r>
      <w:r w:rsidR="00255F5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>영업활동</w:t>
      </w:r>
      <w:r w:rsidR="004B57EB">
        <w:rPr>
          <w:rFonts w:ascii="맑은 고딕" w:eastAsia="맑은 고딕" w:hAnsi="맑은 고딕" w:cs="바탕체" w:hint="eastAsia"/>
          <w:b/>
          <w:color w:val="auto"/>
          <w:sz w:val="24"/>
          <w:szCs w:val="24"/>
        </w:rPr>
        <w:t xml:space="preserve"> 본격화</w:t>
      </w:r>
    </w:p>
    <w:p w14:paraId="2581B132" w14:textId="77777777" w:rsidR="001F61AB" w:rsidRPr="00A46263" w:rsidRDefault="001F61AB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color w:val="FF0000"/>
          <w:kern w:val="2"/>
          <w:szCs w:val="22"/>
        </w:rPr>
      </w:pPr>
    </w:p>
    <w:p w14:paraId="593A6A4C" w14:textId="547BC8FB" w:rsidR="006E1372" w:rsidRPr="000412AC" w:rsidRDefault="00534FEE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Cs w:val="22"/>
        </w:rPr>
      </w:pPr>
      <w:r w:rsidRPr="000412AC">
        <w:rPr>
          <w:rFonts w:ascii="맑은 고딕" w:eastAsia="맑은 고딕" w:hAnsi="맑은 고딕" w:cs="Arial"/>
          <w:kern w:val="2"/>
          <w:szCs w:val="22"/>
        </w:rPr>
        <w:t>202</w:t>
      </w:r>
      <w:r w:rsidR="00444ACA" w:rsidRPr="000412AC">
        <w:rPr>
          <w:rFonts w:ascii="맑은 고딕" w:eastAsia="맑은 고딕" w:hAnsi="맑은 고딕" w:cs="Arial"/>
          <w:kern w:val="2"/>
          <w:szCs w:val="22"/>
        </w:rPr>
        <w:t>3</w:t>
      </w:r>
      <w:r w:rsidRPr="000412AC">
        <w:rPr>
          <w:rFonts w:ascii="맑은 고딕" w:eastAsia="맑은 고딕" w:hAnsi="맑은 고딕" w:cs="Arial" w:hint="eastAsia"/>
          <w:kern w:val="2"/>
          <w:szCs w:val="22"/>
        </w:rPr>
        <w:t>년</w:t>
      </w:r>
      <w:r w:rsidRPr="000412AC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0412AC" w:rsidRPr="000412AC">
        <w:rPr>
          <w:rFonts w:ascii="맑은 고딕" w:eastAsia="맑은 고딕" w:hAnsi="맑은 고딕" w:cs="Arial"/>
          <w:kern w:val="2"/>
          <w:szCs w:val="22"/>
        </w:rPr>
        <w:t>2</w:t>
      </w:r>
      <w:r w:rsidRPr="000412AC">
        <w:rPr>
          <w:rFonts w:ascii="맑은 고딕" w:eastAsia="맑은 고딕" w:hAnsi="맑은 고딕" w:cs="Arial" w:hint="eastAsia"/>
          <w:kern w:val="2"/>
          <w:szCs w:val="22"/>
        </w:rPr>
        <w:t>월</w:t>
      </w:r>
      <w:r w:rsidRPr="000412AC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0412AC" w:rsidRPr="000412AC">
        <w:rPr>
          <w:rFonts w:ascii="맑은 고딕" w:eastAsia="맑은 고딕" w:hAnsi="맑은 고딕" w:cs="Arial"/>
          <w:kern w:val="2"/>
          <w:szCs w:val="22"/>
        </w:rPr>
        <w:t>15</w:t>
      </w:r>
      <w:r w:rsidR="002758D8" w:rsidRPr="000412AC">
        <w:rPr>
          <w:rFonts w:ascii="맑은 고딕" w:eastAsia="맑은 고딕" w:hAnsi="맑은 고딕" w:cs="Arial" w:hint="eastAsia"/>
          <w:kern w:val="2"/>
          <w:szCs w:val="22"/>
        </w:rPr>
        <w:t>일</w:t>
      </w:r>
      <w:r w:rsidRPr="000412AC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C45713" w:rsidRPr="000412AC">
        <w:rPr>
          <w:rFonts w:ascii="맑은 고딕" w:eastAsia="맑은 고딕" w:hAnsi="맑은 고딕" w:cs="Arial"/>
          <w:kern w:val="2"/>
          <w:szCs w:val="22"/>
        </w:rPr>
        <w:t>–</w:t>
      </w:r>
      <w:r w:rsidRPr="000412AC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527838" w:rsidRPr="000412AC">
        <w:rPr>
          <w:rFonts w:ascii="맑은 고딕" w:eastAsia="맑은 고딕" w:hAnsi="맑은 고딕" w:cs="Arial" w:hint="eastAsia"/>
          <w:kern w:val="2"/>
          <w:szCs w:val="22"/>
        </w:rPr>
        <w:t xml:space="preserve">유전자분석 </w:t>
      </w:r>
      <w:proofErr w:type="spellStart"/>
      <w:r w:rsidR="00527838" w:rsidRPr="000412AC">
        <w:rPr>
          <w:rFonts w:ascii="맑은 고딕" w:eastAsia="맑은 고딕" w:hAnsi="맑은 고딕" w:cs="Arial" w:hint="eastAsia"/>
          <w:kern w:val="2"/>
          <w:szCs w:val="22"/>
        </w:rPr>
        <w:t>기술플랫폼기업</w:t>
      </w:r>
      <w:proofErr w:type="spellEnd"/>
      <w:r w:rsidR="00836B04" w:rsidRPr="000412AC">
        <w:rPr>
          <w:rFonts w:ascii="맑은 고딕" w:eastAsia="맑은 고딕" w:hAnsi="맑은 고딕" w:cs="Arial"/>
          <w:kern w:val="2"/>
          <w:szCs w:val="22"/>
        </w:rPr>
        <w:t xml:space="preserve"> </w:t>
      </w:r>
      <w:proofErr w:type="spellStart"/>
      <w:r w:rsidR="00836B04" w:rsidRPr="000412AC">
        <w:rPr>
          <w:rFonts w:ascii="맑은 고딕" w:eastAsia="맑은 고딕" w:hAnsi="맑은 고딕" w:cs="Arial" w:hint="eastAsia"/>
          <w:kern w:val="2"/>
          <w:szCs w:val="22"/>
        </w:rPr>
        <w:t>셀레믹스</w:t>
      </w:r>
      <w:proofErr w:type="spellEnd"/>
      <w:r w:rsidR="00836B04" w:rsidRPr="000412AC">
        <w:rPr>
          <w:rFonts w:ascii="맑은 고딕" w:eastAsia="맑은 고딕" w:hAnsi="맑은 고딕" w:cs="Arial"/>
          <w:kern w:val="2"/>
          <w:szCs w:val="22"/>
        </w:rPr>
        <w:t xml:space="preserve">(대표이사 </w:t>
      </w:r>
      <w:r w:rsidR="00836B04" w:rsidRPr="000412AC">
        <w:rPr>
          <w:rFonts w:ascii="맑은 고딕" w:eastAsia="맑은 고딕" w:hAnsi="맑은 고딕" w:cs="Arial" w:hint="eastAsia"/>
          <w:kern w:val="2"/>
          <w:szCs w:val="22"/>
        </w:rPr>
        <w:t>이용훈</w:t>
      </w:r>
      <w:r w:rsidR="00836B04" w:rsidRPr="000412AC">
        <w:rPr>
          <w:rFonts w:ascii="맑은 고딕" w:eastAsia="맑은 고딕" w:hAnsi="맑은 고딕" w:cs="Arial"/>
          <w:kern w:val="2"/>
          <w:szCs w:val="22"/>
        </w:rPr>
        <w:t xml:space="preserve">, </w:t>
      </w:r>
      <w:proofErr w:type="spellStart"/>
      <w:r w:rsidR="00836B04" w:rsidRPr="000412AC">
        <w:rPr>
          <w:rFonts w:ascii="맑은 고딕" w:eastAsia="맑은 고딕" w:hAnsi="맑은 고딕" w:cs="Arial" w:hint="eastAsia"/>
          <w:kern w:val="2"/>
          <w:szCs w:val="22"/>
        </w:rPr>
        <w:t>김효기</w:t>
      </w:r>
      <w:proofErr w:type="spellEnd"/>
      <w:r w:rsidR="0022466C" w:rsidRPr="000412AC">
        <w:rPr>
          <w:rFonts w:ascii="맑은 고딕" w:eastAsia="맑은 고딕" w:hAnsi="맑은 고딕" w:cs="Arial"/>
          <w:kern w:val="2"/>
          <w:szCs w:val="22"/>
        </w:rPr>
        <w:t>)</w:t>
      </w:r>
      <w:r w:rsidR="00F1129A" w:rsidRPr="000412AC">
        <w:rPr>
          <w:rFonts w:ascii="맑은 고딕" w:eastAsia="맑은 고딕" w:hAnsi="맑은 고딕" w:cs="Arial" w:hint="eastAsia"/>
          <w:kern w:val="2"/>
          <w:szCs w:val="22"/>
        </w:rPr>
        <w:t xml:space="preserve">는 </w:t>
      </w:r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 xml:space="preserve">약 </w:t>
      </w:r>
      <w:r w:rsidR="006E1372" w:rsidRPr="000412AC">
        <w:rPr>
          <w:rFonts w:ascii="맑은 고딕" w:eastAsia="맑은 고딕" w:hAnsi="맑은 고딕" w:cs="Arial"/>
          <w:kern w:val="2"/>
          <w:szCs w:val="22"/>
        </w:rPr>
        <w:t>900</w:t>
      </w:r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>억원 규모</w:t>
      </w:r>
      <w:r w:rsidR="00924C61" w:rsidRPr="000412AC">
        <w:rPr>
          <w:rFonts w:ascii="맑은 고딕" w:eastAsia="맑은 고딕" w:hAnsi="맑은 고딕" w:cs="Arial" w:hint="eastAsia"/>
          <w:kern w:val="2"/>
          <w:szCs w:val="22"/>
        </w:rPr>
        <w:t>의</w:t>
      </w:r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 xml:space="preserve"> 미국 매사추세츠주 주</w:t>
      </w:r>
      <w:r w:rsidR="001F61AB" w:rsidRPr="000412AC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>정부와 카운티,</w:t>
      </w:r>
      <w:r w:rsidR="006E1372" w:rsidRPr="000412AC">
        <w:rPr>
          <w:rFonts w:ascii="맑은 고딕" w:eastAsia="맑은 고딕" w:hAnsi="맑은 고딕" w:cs="Arial"/>
          <w:kern w:val="2"/>
          <w:szCs w:val="22"/>
        </w:rPr>
        <w:t xml:space="preserve"> </w:t>
      </w:r>
      <w:proofErr w:type="spellStart"/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>공공기관ㆍ대학</w:t>
      </w:r>
      <w:proofErr w:type="spellEnd"/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 xml:space="preserve"> 등에 제품을 </w:t>
      </w:r>
      <w:r w:rsidR="001F61AB" w:rsidRPr="000412AC">
        <w:rPr>
          <w:rFonts w:ascii="맑은 고딕" w:eastAsia="맑은 고딕" w:hAnsi="맑은 고딕" w:cs="Arial" w:hint="eastAsia"/>
          <w:kern w:val="2"/>
          <w:szCs w:val="22"/>
        </w:rPr>
        <w:t>공급</w:t>
      </w:r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>할 수 있는</w:t>
      </w:r>
      <w:r w:rsidR="001738A7" w:rsidRPr="000412AC">
        <w:rPr>
          <w:rFonts w:ascii="맑은 고딕" w:eastAsia="맑은 고딕" w:hAnsi="맑은 고딕" w:cs="Arial" w:hint="eastAsia"/>
          <w:kern w:val="2"/>
          <w:szCs w:val="22"/>
        </w:rPr>
        <w:t xml:space="preserve"> 공</w:t>
      </w:r>
      <w:r w:rsidR="003473CF" w:rsidRPr="000412AC">
        <w:rPr>
          <w:rFonts w:ascii="맑은 고딕" w:eastAsia="맑은 고딕" w:hAnsi="맑은 고딕" w:cs="Arial" w:hint="eastAsia"/>
          <w:kern w:val="2"/>
          <w:szCs w:val="22"/>
        </w:rPr>
        <w:t>공</w:t>
      </w:r>
      <w:r w:rsidR="006E1372" w:rsidRPr="000412AC">
        <w:rPr>
          <w:rFonts w:ascii="맑은 고딕" w:eastAsia="맑은 고딕" w:hAnsi="맑은 고딕" w:cs="Arial" w:hint="eastAsia"/>
          <w:kern w:val="2"/>
          <w:szCs w:val="22"/>
        </w:rPr>
        <w:t>조달 시장에 진출하게 되었다고 밝혔다.</w:t>
      </w:r>
    </w:p>
    <w:p w14:paraId="54D3C583" w14:textId="77777777" w:rsidR="006E1372" w:rsidRPr="0017562A" w:rsidRDefault="006E1372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Cs w:val="22"/>
        </w:rPr>
      </w:pPr>
    </w:p>
    <w:p w14:paraId="3A88037A" w14:textId="2519AF30" w:rsidR="00967CFF" w:rsidRPr="0017562A" w:rsidRDefault="00967CFF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Cs w:val="22"/>
        </w:rPr>
      </w:pPr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미국 매사추세츠주는 </w:t>
      </w:r>
      <w:r w:rsidR="00EF4EB0">
        <w:rPr>
          <w:rFonts w:ascii="맑은 고딕" w:eastAsia="맑은 고딕" w:hAnsi="맑은 고딕" w:cs="Arial" w:hint="eastAsia"/>
          <w:kern w:val="2"/>
          <w:szCs w:val="22"/>
        </w:rPr>
        <w:t xml:space="preserve">세계 </w:t>
      </w:r>
      <w:r w:rsidR="00EF4EB0">
        <w:rPr>
          <w:rFonts w:ascii="맑은 고딕" w:eastAsia="맑은 고딕" w:hAnsi="맑은 고딕" w:cs="Arial"/>
          <w:kern w:val="2"/>
          <w:szCs w:val="22"/>
        </w:rPr>
        <w:t>1</w:t>
      </w:r>
      <w:r w:rsidR="00EF4EB0">
        <w:rPr>
          <w:rFonts w:ascii="맑은 고딕" w:eastAsia="맑은 고딕" w:hAnsi="맑은 고딕" w:cs="Arial" w:hint="eastAsia"/>
          <w:kern w:val="2"/>
          <w:szCs w:val="22"/>
        </w:rPr>
        <w:t xml:space="preserve">위의 </w:t>
      </w:r>
      <w:r w:rsidR="001B7EA1">
        <w:rPr>
          <w:rFonts w:ascii="맑은 고딕" w:eastAsia="맑은 고딕" w:hAnsi="맑은 고딕" w:cs="Arial" w:hint="eastAsia"/>
          <w:kern w:val="2"/>
          <w:szCs w:val="22"/>
        </w:rPr>
        <w:t xml:space="preserve">보스턴-케임브리지 </w:t>
      </w:r>
      <w:r w:rsidR="00EF4EB0">
        <w:rPr>
          <w:rFonts w:ascii="맑은 고딕" w:eastAsia="맑은 고딕" w:hAnsi="맑은 고딕" w:cs="Arial" w:hint="eastAsia"/>
          <w:kern w:val="2"/>
          <w:szCs w:val="22"/>
        </w:rPr>
        <w:t>바이오 클러스터가 형성</w:t>
      </w:r>
      <w:r w:rsidR="008165CE">
        <w:rPr>
          <w:rFonts w:ascii="맑은 고딕" w:eastAsia="맑은 고딕" w:hAnsi="맑은 고딕" w:cs="Arial" w:hint="eastAsia"/>
          <w:kern w:val="2"/>
          <w:szCs w:val="22"/>
        </w:rPr>
        <w:t>되어</w:t>
      </w:r>
      <w:r w:rsidR="00C630F9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="008165CE">
        <w:rPr>
          <w:rFonts w:ascii="맑은 고딕" w:eastAsia="맑은 고딕" w:hAnsi="맑은 고딕" w:cs="Arial" w:hint="eastAsia"/>
          <w:kern w:val="2"/>
          <w:szCs w:val="22"/>
        </w:rPr>
        <w:t>있는 지역</w:t>
      </w:r>
      <w:r w:rsidR="00EF4EB0">
        <w:rPr>
          <w:rFonts w:ascii="맑은 고딕" w:eastAsia="맑은 고딕" w:hAnsi="맑은 고딕" w:cs="Arial" w:hint="eastAsia"/>
          <w:kern w:val="2"/>
          <w:szCs w:val="22"/>
        </w:rPr>
        <w:t xml:space="preserve">으로 </w:t>
      </w:r>
      <w:r w:rsidR="0039437B">
        <w:rPr>
          <w:rFonts w:ascii="맑은 고딕" w:eastAsia="맑은 고딕" w:hAnsi="맑은 고딕" w:cs="Arial" w:hint="eastAsia"/>
          <w:kern w:val="2"/>
          <w:szCs w:val="22"/>
        </w:rPr>
        <w:t>코로나1</w:t>
      </w:r>
      <w:r w:rsidR="0039437B">
        <w:rPr>
          <w:rFonts w:ascii="맑은 고딕" w:eastAsia="맑은 고딕" w:hAnsi="맑은 고딕" w:cs="Arial"/>
          <w:kern w:val="2"/>
          <w:szCs w:val="22"/>
        </w:rPr>
        <w:t xml:space="preserve">9 </w:t>
      </w:r>
      <w:r w:rsidR="0039437B">
        <w:rPr>
          <w:rFonts w:ascii="맑은 고딕" w:eastAsia="맑은 고딕" w:hAnsi="맑은 고딕" w:cs="Arial" w:hint="eastAsia"/>
          <w:kern w:val="2"/>
          <w:szCs w:val="22"/>
        </w:rPr>
        <w:t xml:space="preserve">펜데믹 속에서 가장 주목받은 기업인 </w:t>
      </w:r>
      <w:r w:rsidR="0039437B">
        <w:rPr>
          <w:rFonts w:ascii="맑은 고딕" w:eastAsia="맑은 고딕" w:hAnsi="맑은 고딕" w:cs="Arial"/>
          <w:kern w:val="2"/>
          <w:szCs w:val="22"/>
        </w:rPr>
        <w:t>“</w:t>
      </w:r>
      <w:r w:rsidR="0039437B">
        <w:rPr>
          <w:rFonts w:ascii="맑은 고딕" w:eastAsia="맑은 고딕" w:hAnsi="맑은 고딕" w:cs="Arial" w:hint="eastAsia"/>
          <w:kern w:val="2"/>
          <w:szCs w:val="22"/>
        </w:rPr>
        <w:t>모더나</w:t>
      </w:r>
      <w:r w:rsidR="00EF4EB0">
        <w:rPr>
          <w:rFonts w:ascii="맑은 고딕" w:eastAsia="맑은 고딕" w:hAnsi="맑은 고딕" w:cs="Arial" w:hint="eastAsia"/>
          <w:kern w:val="2"/>
          <w:szCs w:val="22"/>
        </w:rPr>
        <w:t>(</w:t>
      </w:r>
      <w:r w:rsidR="00EF4EB0">
        <w:rPr>
          <w:rFonts w:ascii="맑은 고딕" w:eastAsia="맑은 고딕" w:hAnsi="맑은 고딕" w:cs="Arial"/>
          <w:kern w:val="2"/>
          <w:szCs w:val="22"/>
        </w:rPr>
        <w:t xml:space="preserve">Moderna, </w:t>
      </w:r>
      <w:proofErr w:type="spellStart"/>
      <w:r w:rsidR="00EF4EB0">
        <w:rPr>
          <w:rFonts w:ascii="맑은 고딕" w:eastAsia="맑은 고딕" w:hAnsi="맑은 고딕" w:cs="Arial"/>
          <w:kern w:val="2"/>
          <w:szCs w:val="22"/>
        </w:rPr>
        <w:t>lnc</w:t>
      </w:r>
      <w:proofErr w:type="spellEnd"/>
      <w:r w:rsidR="00EF4EB0">
        <w:rPr>
          <w:rFonts w:ascii="맑은 고딕" w:eastAsia="맑은 고딕" w:hAnsi="맑은 고딕" w:cs="Arial"/>
          <w:kern w:val="2"/>
          <w:szCs w:val="22"/>
        </w:rPr>
        <w:t>.)</w:t>
      </w:r>
      <w:r w:rsidR="0039437B">
        <w:rPr>
          <w:rFonts w:ascii="맑은 고딕" w:eastAsia="맑은 고딕" w:hAnsi="맑은 고딕" w:cs="Arial"/>
          <w:kern w:val="2"/>
          <w:szCs w:val="22"/>
        </w:rPr>
        <w:t xml:space="preserve">”, </w:t>
      </w:r>
      <w:r w:rsidR="0039437B">
        <w:rPr>
          <w:rFonts w:ascii="맑은 고딕" w:eastAsia="맑은 고딕" w:hAnsi="맑은 고딕" w:cs="Arial" w:hint="eastAsia"/>
          <w:kern w:val="2"/>
          <w:szCs w:val="22"/>
        </w:rPr>
        <w:t>세계</w:t>
      </w:r>
      <w:r w:rsidR="00C630F9">
        <w:rPr>
          <w:rFonts w:ascii="맑은 고딕" w:eastAsia="맑은 고딕" w:hAnsi="맑은 고딕" w:cs="Arial" w:hint="eastAsia"/>
          <w:kern w:val="2"/>
          <w:szCs w:val="22"/>
        </w:rPr>
        <w:t>적인 과학 회사</w:t>
      </w:r>
      <w:r w:rsidR="00130E1B">
        <w:rPr>
          <w:rFonts w:ascii="맑은 고딕" w:eastAsia="맑은 고딕" w:hAnsi="맑은 고딕" w:cs="Arial" w:hint="eastAsia"/>
          <w:kern w:val="2"/>
          <w:szCs w:val="22"/>
        </w:rPr>
        <w:t>인</w:t>
      </w:r>
      <w:r w:rsidR="0039437B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="001B7EA1">
        <w:rPr>
          <w:rFonts w:ascii="맑은 고딕" w:eastAsia="맑은 고딕" w:hAnsi="맑은 고딕" w:cs="Arial"/>
          <w:kern w:val="2"/>
          <w:szCs w:val="22"/>
        </w:rPr>
        <w:t>“</w:t>
      </w:r>
      <w:proofErr w:type="spellStart"/>
      <w:r w:rsidR="006B2993" w:rsidRPr="002D51CF">
        <w:rPr>
          <w:rFonts w:ascii="맑은 고딕" w:eastAsia="맑은 고딕" w:hAnsi="맑은 고딕" w:cs="Arial" w:hint="eastAsia"/>
          <w:kern w:val="2"/>
          <w:szCs w:val="22"/>
        </w:rPr>
        <w:t>써모</w:t>
      </w:r>
      <w:proofErr w:type="spellEnd"/>
      <w:r w:rsidR="006B2993" w:rsidRPr="002D51CF">
        <w:rPr>
          <w:rFonts w:ascii="맑은 고딕" w:eastAsia="맑은 고딕" w:hAnsi="맑은 고딕" w:cs="Arial" w:hint="eastAsia"/>
          <w:kern w:val="2"/>
          <w:szCs w:val="22"/>
        </w:rPr>
        <w:t xml:space="preserve"> 피셔 </w:t>
      </w:r>
      <w:proofErr w:type="spellStart"/>
      <w:r w:rsidR="006B2993" w:rsidRPr="002D51CF">
        <w:rPr>
          <w:rFonts w:ascii="맑은 고딕" w:eastAsia="맑은 고딕" w:hAnsi="맑은 고딕" w:cs="Arial" w:hint="eastAsia"/>
          <w:kern w:val="2"/>
          <w:szCs w:val="22"/>
        </w:rPr>
        <w:t>사이언티픽</w:t>
      </w:r>
      <w:proofErr w:type="spellEnd"/>
      <w:r w:rsidR="00EF4EB0" w:rsidRPr="002D51CF">
        <w:rPr>
          <w:rFonts w:ascii="맑은 고딕" w:eastAsia="맑은 고딕" w:hAnsi="맑은 고딕" w:cs="Arial" w:hint="eastAsia"/>
          <w:kern w:val="2"/>
          <w:szCs w:val="22"/>
        </w:rPr>
        <w:t>(</w:t>
      </w:r>
      <w:proofErr w:type="spellStart"/>
      <w:r w:rsidR="00000000">
        <w:fldChar w:fldCharType="begin"/>
      </w:r>
      <w:r w:rsidR="00000000">
        <w:instrText>HYPERLINK "https://www.thermofisher.com/kr/ko/home.html" \t "_blank"</w:instrText>
      </w:r>
      <w:r w:rsidR="00000000">
        <w:fldChar w:fldCharType="separate"/>
      </w:r>
      <w:r w:rsidR="00EF4EB0" w:rsidRPr="002D51CF">
        <w:rPr>
          <w:rFonts w:cs="Arial" w:hint="eastAsia"/>
          <w:kern w:val="2"/>
          <w:szCs w:val="22"/>
        </w:rPr>
        <w:t>Thermo</w:t>
      </w:r>
      <w:proofErr w:type="spellEnd"/>
      <w:r w:rsidR="00EF4EB0" w:rsidRPr="002D51CF">
        <w:rPr>
          <w:rFonts w:cs="Arial" w:hint="eastAsia"/>
          <w:kern w:val="2"/>
          <w:szCs w:val="22"/>
        </w:rPr>
        <w:t xml:space="preserve"> Fisher Scientific</w:t>
      </w:r>
      <w:r w:rsidR="00000000">
        <w:rPr>
          <w:rFonts w:cs="Arial"/>
          <w:kern w:val="2"/>
          <w:szCs w:val="22"/>
        </w:rPr>
        <w:fldChar w:fldCharType="end"/>
      </w:r>
      <w:r w:rsidR="00EF4EB0" w:rsidRPr="002D51CF">
        <w:rPr>
          <w:rFonts w:ascii="맑은 고딕" w:eastAsia="맑은 고딕" w:hAnsi="맑은 고딕" w:cs="Arial"/>
          <w:kern w:val="2"/>
          <w:szCs w:val="22"/>
        </w:rPr>
        <w:t>)</w:t>
      </w:r>
      <w:r w:rsidR="001B7EA1">
        <w:rPr>
          <w:rFonts w:ascii="맑은 고딕" w:eastAsia="맑은 고딕" w:hAnsi="맑은 고딕" w:cs="Arial"/>
          <w:kern w:val="2"/>
          <w:szCs w:val="22"/>
        </w:rPr>
        <w:t>”</w:t>
      </w:r>
      <w:r w:rsidR="00C630F9">
        <w:rPr>
          <w:rFonts w:ascii="맑은 고딕" w:eastAsia="맑은 고딕" w:hAnsi="맑은 고딕" w:cs="Arial" w:hint="eastAsia"/>
          <w:kern w:val="2"/>
          <w:szCs w:val="22"/>
        </w:rPr>
        <w:t>등의</w:t>
      </w:r>
      <w:r>
        <w:rPr>
          <w:rFonts w:ascii="맑은 고딕" w:eastAsia="맑은 고딕" w:hAnsi="맑은 고딕" w:cs="Arial" w:hint="eastAsia"/>
          <w:kern w:val="2"/>
          <w:szCs w:val="22"/>
        </w:rPr>
        <w:t xml:space="preserve"> 글로벌 헬스케어 기업의 본사를 포함한 </w:t>
      </w:r>
      <w:r w:rsidRPr="0017562A">
        <w:rPr>
          <w:rFonts w:ascii="맑은 고딕" w:eastAsia="맑은 고딕" w:hAnsi="맑은 고딕" w:cs="Arial"/>
          <w:kern w:val="2"/>
          <w:szCs w:val="22"/>
        </w:rPr>
        <w:t>1,000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여개 이상의 </w:t>
      </w:r>
      <w:proofErr w:type="spellStart"/>
      <w:r w:rsidRPr="0017562A">
        <w:rPr>
          <w:rFonts w:ascii="맑은 고딕" w:eastAsia="맑은 고딕" w:hAnsi="맑은 고딕" w:cs="Arial" w:hint="eastAsia"/>
          <w:kern w:val="2"/>
          <w:szCs w:val="22"/>
        </w:rPr>
        <w:t>바이오테크</w:t>
      </w:r>
      <w:proofErr w:type="spellEnd"/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 기업들과 연구소 및 병원</w:t>
      </w:r>
      <w:r w:rsidRPr="0017562A">
        <w:rPr>
          <w:rFonts w:ascii="맑은 고딕" w:eastAsia="맑은 고딕" w:hAnsi="맑은 고딕" w:cs="Arial"/>
          <w:kern w:val="2"/>
          <w:szCs w:val="22"/>
        </w:rPr>
        <w:t xml:space="preserve">,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매</w:t>
      </w:r>
      <w:r w:rsidRPr="0017562A">
        <w:rPr>
          <w:rFonts w:ascii="맑은 고딕" w:eastAsia="맑은 고딕" w:hAnsi="맑은 고딕" w:cs="Arial"/>
          <w:kern w:val="2"/>
          <w:szCs w:val="22"/>
        </w:rPr>
        <w:t xml:space="preserve">사추세츠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공과대학(</w:t>
      </w:r>
      <w:r w:rsidRPr="0017562A">
        <w:rPr>
          <w:rFonts w:ascii="맑은 고딕" w:eastAsia="맑은 고딕" w:hAnsi="맑은 고딕" w:cs="Arial"/>
          <w:kern w:val="2"/>
          <w:szCs w:val="22"/>
        </w:rPr>
        <w:t xml:space="preserve">MIT,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Massachusetts Institute of Technology</w:t>
      </w:r>
      <w:r w:rsidRPr="0017562A">
        <w:rPr>
          <w:rFonts w:ascii="맑은 고딕" w:eastAsia="맑은 고딕" w:hAnsi="맑은 고딕" w:cs="Arial"/>
          <w:kern w:val="2"/>
          <w:szCs w:val="22"/>
        </w:rPr>
        <w:t>)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와 하버드 대학교(</w:t>
      </w:r>
      <w:r w:rsidRPr="0017562A">
        <w:rPr>
          <w:rFonts w:ascii="맑은 고딕" w:eastAsia="맑은 고딕" w:hAnsi="맑은 고딕" w:cs="Arial"/>
          <w:kern w:val="2"/>
          <w:szCs w:val="22"/>
        </w:rPr>
        <w:t>Harvard University)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를 포함하여 </w:t>
      </w:r>
      <w:r w:rsidRPr="0017562A">
        <w:rPr>
          <w:rFonts w:ascii="맑은 고딕" w:eastAsia="맑은 고딕" w:hAnsi="맑은 고딕" w:cs="Arial"/>
          <w:kern w:val="2"/>
          <w:szCs w:val="22"/>
        </w:rPr>
        <w:t>173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개 대학교가 위치하고 있</w:t>
      </w:r>
      <w:r>
        <w:rPr>
          <w:rFonts w:ascii="맑은 고딕" w:eastAsia="맑은 고딕" w:hAnsi="맑은 고딕" w:cs="Arial" w:hint="eastAsia"/>
          <w:kern w:val="2"/>
          <w:szCs w:val="22"/>
        </w:rPr>
        <w:t xml:space="preserve">는 </w:t>
      </w:r>
      <w:r w:rsidR="00CB5963">
        <w:rPr>
          <w:rFonts w:ascii="맑은 고딕" w:eastAsia="맑은 고딕" w:hAnsi="맑은 고딕" w:cs="Arial" w:hint="eastAsia"/>
          <w:kern w:val="2"/>
          <w:szCs w:val="22"/>
        </w:rPr>
        <w:t>세계</w:t>
      </w:r>
      <w:r>
        <w:rPr>
          <w:rFonts w:ascii="맑은 고딕" w:eastAsia="맑은 고딕" w:hAnsi="맑은 고딕" w:cs="Arial" w:hint="eastAsia"/>
          <w:kern w:val="2"/>
          <w:szCs w:val="22"/>
        </w:rPr>
        <w:t xml:space="preserve"> 최고의 </w:t>
      </w:r>
      <w:proofErr w:type="spellStart"/>
      <w:r>
        <w:rPr>
          <w:rFonts w:ascii="맑은 고딕" w:eastAsia="맑은 고딕" w:hAnsi="맑은 고딕" w:cs="Arial" w:hint="eastAsia"/>
          <w:kern w:val="2"/>
          <w:szCs w:val="22"/>
        </w:rPr>
        <w:t>바이오테크</w:t>
      </w:r>
      <w:proofErr w:type="spellEnd"/>
      <w:r>
        <w:rPr>
          <w:rFonts w:ascii="맑은 고딕" w:eastAsia="맑은 고딕" w:hAnsi="맑은 고딕" w:cs="Arial" w:hint="eastAsia"/>
          <w:kern w:val="2"/>
          <w:szCs w:val="22"/>
        </w:rPr>
        <w:t xml:space="preserve"> 허브로 손꼽히는 지역이다.</w:t>
      </w:r>
    </w:p>
    <w:p w14:paraId="16A8B025" w14:textId="77777777" w:rsidR="00967CFF" w:rsidRDefault="00967CFF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Cs w:val="22"/>
        </w:rPr>
      </w:pPr>
    </w:p>
    <w:p w14:paraId="72728179" w14:textId="20A7B700" w:rsidR="00EF0E70" w:rsidRPr="0017562A" w:rsidRDefault="006E1372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Cs w:val="22"/>
        </w:rPr>
      </w:pPr>
      <w:proofErr w:type="spellStart"/>
      <w:r w:rsidRPr="0017562A">
        <w:rPr>
          <w:rFonts w:ascii="맑은 고딕" w:eastAsia="맑은 고딕" w:hAnsi="맑은 고딕" w:cs="Arial" w:hint="eastAsia"/>
          <w:kern w:val="2"/>
          <w:szCs w:val="22"/>
        </w:rPr>
        <w:t>셀레믹스는</w:t>
      </w:r>
      <w:proofErr w:type="spellEnd"/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 한국과학기술원(</w:t>
      </w:r>
      <w:r w:rsidRPr="0017562A">
        <w:rPr>
          <w:rFonts w:ascii="맑은 고딕" w:eastAsia="맑은 고딕" w:hAnsi="맑은 고딕" w:cs="Arial"/>
          <w:kern w:val="2"/>
          <w:szCs w:val="22"/>
        </w:rPr>
        <w:t xml:space="preserve">KAIST)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경영대학 글로벌공공조달연구센터</w:t>
      </w:r>
      <w:r w:rsidR="001738A7" w:rsidRPr="0017562A">
        <w:rPr>
          <w:rFonts w:ascii="맑은 고딕" w:eastAsia="맑은 고딕" w:hAnsi="맑은 고딕" w:cs="Arial" w:hint="eastAsia"/>
          <w:kern w:val="2"/>
          <w:szCs w:val="22"/>
        </w:rPr>
        <w:t>가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 미국 현지 조달 기업인 </w:t>
      </w:r>
      <w:proofErr w:type="spellStart"/>
      <w:r w:rsidRPr="0017562A">
        <w:rPr>
          <w:rFonts w:ascii="맑은 고딕" w:eastAsia="맑은 고딕" w:hAnsi="맑은 고딕" w:cs="Arial" w:hint="eastAsia"/>
          <w:kern w:val="2"/>
          <w:szCs w:val="22"/>
        </w:rPr>
        <w:t>웨스트캅</w:t>
      </w:r>
      <w:proofErr w:type="spellEnd"/>
      <w:r w:rsidR="00BC7C5E">
        <w:rPr>
          <w:rFonts w:ascii="맑은 고딕" w:eastAsia="맑은 고딕" w:hAnsi="맑은 고딕" w:cs="Arial" w:hint="eastAsia"/>
          <w:kern w:val="2"/>
          <w:szCs w:val="22"/>
        </w:rPr>
        <w:t>(</w:t>
      </w:r>
      <w:proofErr w:type="spellStart"/>
      <w:r w:rsidR="00BC7C5E">
        <w:rPr>
          <w:rFonts w:ascii="맑은 고딕" w:eastAsia="맑은 고딕" w:hAnsi="맑은 고딕" w:cs="Arial"/>
          <w:kern w:val="2"/>
          <w:szCs w:val="22"/>
        </w:rPr>
        <w:t>Westcarb</w:t>
      </w:r>
      <w:proofErr w:type="spellEnd"/>
      <w:r w:rsidR="00BC7C5E">
        <w:rPr>
          <w:rFonts w:ascii="맑은 고딕" w:eastAsia="맑은 고딕" w:hAnsi="맑은 고딕" w:cs="Arial"/>
          <w:kern w:val="2"/>
          <w:szCs w:val="22"/>
        </w:rPr>
        <w:t xml:space="preserve"> Enterprise, </w:t>
      </w:r>
      <w:proofErr w:type="spellStart"/>
      <w:r w:rsidR="00BC7C5E">
        <w:rPr>
          <w:rFonts w:ascii="맑은 고딕" w:eastAsia="맑은 고딕" w:hAnsi="맑은 고딕" w:cs="Arial"/>
          <w:kern w:val="2"/>
          <w:szCs w:val="22"/>
        </w:rPr>
        <w:t>lnc</w:t>
      </w:r>
      <w:proofErr w:type="spellEnd"/>
      <w:r w:rsidR="00BC7C5E">
        <w:rPr>
          <w:rFonts w:ascii="맑은 고딕" w:eastAsia="맑은 고딕" w:hAnsi="맑은 고딕" w:cs="Arial"/>
          <w:kern w:val="2"/>
          <w:szCs w:val="22"/>
        </w:rPr>
        <w:t>)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과 협력</w:t>
      </w:r>
      <w:r w:rsidR="001738A7" w:rsidRPr="0017562A">
        <w:rPr>
          <w:rFonts w:ascii="맑은 고딕" w:eastAsia="맑은 고딕" w:hAnsi="맑은 고딕" w:cs="Arial" w:hint="eastAsia"/>
          <w:kern w:val="2"/>
          <w:szCs w:val="22"/>
        </w:rPr>
        <w:t>해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="00AE46AB">
        <w:rPr>
          <w:rFonts w:ascii="맑은 고딕" w:eastAsia="맑은 고딕" w:hAnsi="맑은 고딕" w:cs="Arial" w:hint="eastAsia"/>
          <w:kern w:val="2"/>
          <w:szCs w:val="22"/>
        </w:rPr>
        <w:t>국내 기술 혁신 기업의 미국 조달시장 진출을 돕기</w:t>
      </w:r>
      <w:r w:rsidR="001B7EA1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="00130E1B">
        <w:rPr>
          <w:rFonts w:ascii="맑은 고딕" w:eastAsia="맑은 고딕" w:hAnsi="맑은 고딕" w:cs="Arial" w:hint="eastAsia"/>
          <w:kern w:val="2"/>
          <w:szCs w:val="22"/>
        </w:rPr>
        <w:t>위해</w:t>
      </w:r>
      <w:r w:rsidR="001B7EA1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기획한 국제입찰</w:t>
      </w:r>
      <w:r w:rsidR="004B57EB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="00D60806">
        <w:rPr>
          <w:rFonts w:ascii="맑은 고딕" w:eastAsia="맑은 고딕" w:hAnsi="맑은 고딕" w:cs="Arial" w:hint="eastAsia"/>
          <w:kern w:val="2"/>
          <w:szCs w:val="22"/>
        </w:rPr>
        <w:t>프로젝트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의 </w:t>
      </w:r>
      <w:r w:rsidRPr="0017562A">
        <w:rPr>
          <w:rFonts w:ascii="맑은 고딕" w:eastAsia="맑은 고딕" w:hAnsi="맑은 고딕" w:cs="Arial"/>
          <w:kern w:val="2"/>
          <w:szCs w:val="22"/>
        </w:rPr>
        <w:t>16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개 국내 기술 혁신 기업 중 한</w:t>
      </w:r>
      <w:r w:rsidR="008F1F30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 xml:space="preserve">곳으로 선정되어 </w:t>
      </w:r>
      <w:r w:rsidR="008F1F30">
        <w:rPr>
          <w:rFonts w:ascii="맑은 고딕" w:eastAsia="맑은 고딕" w:hAnsi="맑은 고딕" w:cs="Arial" w:hint="eastAsia"/>
          <w:kern w:val="2"/>
          <w:szCs w:val="22"/>
        </w:rPr>
        <w:t xml:space="preserve">미국 </w:t>
      </w:r>
      <w:r w:rsidR="00A46263">
        <w:rPr>
          <w:rFonts w:ascii="맑은 고딕" w:eastAsia="맑은 고딕" w:hAnsi="맑은 고딕" w:cs="Arial" w:hint="eastAsia"/>
          <w:kern w:val="2"/>
          <w:szCs w:val="22"/>
        </w:rPr>
        <w:t>매</w:t>
      </w:r>
      <w:r w:rsidR="008F1F30">
        <w:rPr>
          <w:rFonts w:ascii="맑은 고딕" w:eastAsia="맑은 고딕" w:hAnsi="맑은 고딕" w:cs="Arial" w:hint="eastAsia"/>
          <w:kern w:val="2"/>
          <w:szCs w:val="22"/>
        </w:rPr>
        <w:t>사추세츠주</w:t>
      </w:r>
      <w:r w:rsidR="00BC7C5E">
        <w:rPr>
          <w:rFonts w:ascii="맑은 고딕" w:eastAsia="맑은 고딕" w:hAnsi="맑은 고딕" w:cs="Arial"/>
          <w:kern w:val="2"/>
          <w:szCs w:val="22"/>
        </w:rPr>
        <w:t xml:space="preserve">의 </w:t>
      </w:r>
      <w:r w:rsidR="00BC7C5E">
        <w:rPr>
          <w:rFonts w:ascii="맑은 고딕" w:eastAsia="맑은 고딕" w:hAnsi="맑은 고딕" w:cs="Arial" w:hint="eastAsia"/>
          <w:kern w:val="2"/>
          <w:szCs w:val="22"/>
        </w:rPr>
        <w:t>공공기관과</w:t>
      </w:r>
      <w:r w:rsidR="00BC7C5E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BC7C5E">
        <w:rPr>
          <w:rFonts w:ascii="맑은 고딕" w:eastAsia="맑은 고딕" w:hAnsi="맑은 고딕" w:cs="Arial" w:hint="eastAsia"/>
          <w:kern w:val="2"/>
          <w:szCs w:val="22"/>
        </w:rPr>
        <w:t xml:space="preserve">연구소 등에 </w:t>
      </w:r>
      <w:r w:rsidR="008165CE">
        <w:rPr>
          <w:rFonts w:ascii="맑은 고딕" w:eastAsia="맑은 고딕" w:hAnsi="맑은 고딕" w:cs="Arial" w:hint="eastAsia"/>
          <w:kern w:val="2"/>
          <w:szCs w:val="22"/>
        </w:rPr>
        <w:t>공급</w:t>
      </w:r>
      <w:r w:rsidR="00BC7C5E">
        <w:rPr>
          <w:rFonts w:ascii="맑은 고딕" w:eastAsia="맑은 고딕" w:hAnsi="맑은 고딕" w:cs="Arial" w:hint="eastAsia"/>
          <w:kern w:val="2"/>
          <w:szCs w:val="22"/>
        </w:rPr>
        <w:t xml:space="preserve">할 수 있는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공</w:t>
      </w:r>
      <w:r w:rsidR="003473CF" w:rsidRPr="0017562A">
        <w:rPr>
          <w:rFonts w:ascii="맑은 고딕" w:eastAsia="맑은 고딕" w:hAnsi="맑은 고딕" w:cs="Arial" w:hint="eastAsia"/>
          <w:kern w:val="2"/>
          <w:szCs w:val="22"/>
        </w:rPr>
        <w:t>공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조달</w:t>
      </w:r>
      <w:r w:rsidR="00BC7C5E">
        <w:rPr>
          <w:rFonts w:ascii="맑은 고딕" w:eastAsia="맑은 고딕" w:hAnsi="맑은 고딕" w:cs="Arial" w:hint="eastAsia"/>
          <w:kern w:val="2"/>
          <w:szCs w:val="22"/>
        </w:rPr>
        <w:t>업체의</w:t>
      </w:r>
      <w:r w:rsidR="004E3D61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자격을 얻게 되었다</w:t>
      </w:r>
      <w:r w:rsidR="00BC7C5E">
        <w:rPr>
          <w:rFonts w:ascii="맑은 고딕" w:eastAsia="맑은 고딕" w:hAnsi="맑은 고딕" w:cs="Arial" w:hint="eastAsia"/>
          <w:kern w:val="2"/>
          <w:szCs w:val="22"/>
        </w:rPr>
        <w:t>.</w:t>
      </w:r>
      <w:r w:rsidR="00133419" w:rsidRPr="0017562A">
        <w:rPr>
          <w:rFonts w:ascii="맑은 고딕" w:eastAsia="맑은 고딕" w:hAnsi="맑은 고딕" w:cs="Arial" w:hint="eastAsia"/>
          <w:kern w:val="2"/>
          <w:szCs w:val="22"/>
        </w:rPr>
        <w:t xml:space="preserve"> 공급계약</w:t>
      </w:r>
      <w:r w:rsidR="00133419"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133419" w:rsidRPr="0017562A">
        <w:rPr>
          <w:rFonts w:ascii="맑은 고딕" w:eastAsia="맑은 고딕" w:hAnsi="맑은 고딕" w:cs="Arial" w:hint="eastAsia"/>
          <w:kern w:val="2"/>
          <w:szCs w:val="22"/>
        </w:rPr>
        <w:t xml:space="preserve">기간은 </w:t>
      </w:r>
      <w:r w:rsidR="00133419" w:rsidRPr="0017562A">
        <w:rPr>
          <w:rFonts w:ascii="맑은 고딕" w:eastAsia="맑은 고딕" w:hAnsi="맑은 고딕" w:cs="Arial"/>
          <w:kern w:val="2"/>
          <w:szCs w:val="22"/>
        </w:rPr>
        <w:t>2029</w:t>
      </w:r>
      <w:r w:rsidR="00133419" w:rsidRPr="0017562A">
        <w:rPr>
          <w:rFonts w:ascii="맑은 고딕" w:eastAsia="맑은 고딕" w:hAnsi="맑은 고딕" w:cs="Arial" w:hint="eastAsia"/>
          <w:kern w:val="2"/>
          <w:szCs w:val="22"/>
        </w:rPr>
        <w:t>년까지이며,</w:t>
      </w:r>
      <w:r w:rsidR="00133419"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133419" w:rsidRPr="0017562A">
        <w:rPr>
          <w:rFonts w:ascii="맑은 고딕" w:eastAsia="맑은 고딕" w:hAnsi="맑은 고딕" w:cs="Arial" w:hint="eastAsia"/>
          <w:kern w:val="2"/>
          <w:szCs w:val="22"/>
        </w:rPr>
        <w:t xml:space="preserve">매사추세츠주 주 정부는 전자조달시스템을 활용해 약 </w:t>
      </w:r>
      <w:r w:rsidR="00133419" w:rsidRPr="0017562A">
        <w:rPr>
          <w:rFonts w:ascii="맑은 고딕" w:eastAsia="맑은 고딕" w:hAnsi="맑은 고딕" w:cs="Arial"/>
          <w:kern w:val="2"/>
          <w:szCs w:val="22"/>
        </w:rPr>
        <w:t>7</w:t>
      </w:r>
      <w:r w:rsidR="0017193D">
        <w:rPr>
          <w:rFonts w:ascii="맑은 고딕" w:eastAsia="맑은 고딕" w:hAnsi="맑은 고딕" w:cs="Arial"/>
          <w:kern w:val="2"/>
          <w:szCs w:val="22"/>
        </w:rPr>
        <w:t>,</w:t>
      </w:r>
      <w:r w:rsidR="00133419" w:rsidRPr="0017562A">
        <w:rPr>
          <w:rFonts w:ascii="맑은 고딕" w:eastAsia="맑은 고딕" w:hAnsi="맑은 고딕" w:cs="Arial"/>
          <w:kern w:val="2"/>
          <w:szCs w:val="22"/>
        </w:rPr>
        <w:t>50</w:t>
      </w:r>
      <w:r w:rsidR="0017193D">
        <w:rPr>
          <w:rFonts w:ascii="맑은 고딕" w:eastAsia="맑은 고딕" w:hAnsi="맑은 고딕" w:cs="Arial"/>
          <w:kern w:val="2"/>
          <w:szCs w:val="22"/>
        </w:rPr>
        <w:t>0</w:t>
      </w:r>
      <w:r w:rsidR="00133419" w:rsidRPr="0017562A">
        <w:rPr>
          <w:rFonts w:ascii="맑은 고딕" w:eastAsia="맑은 고딕" w:hAnsi="맑은 고딕" w:cs="Arial" w:hint="eastAsia"/>
          <w:kern w:val="2"/>
          <w:szCs w:val="22"/>
        </w:rPr>
        <w:t>만 달러(</w:t>
      </w:r>
      <w:r w:rsidR="00133419" w:rsidRPr="0017562A">
        <w:rPr>
          <w:rFonts w:ascii="맑은 고딕" w:eastAsia="맑은 고딕" w:hAnsi="맑은 고딕" w:cs="Arial"/>
          <w:kern w:val="2"/>
          <w:szCs w:val="22"/>
        </w:rPr>
        <w:t>900</w:t>
      </w:r>
      <w:r w:rsidR="00133419" w:rsidRPr="0017562A">
        <w:rPr>
          <w:rFonts w:ascii="맑은 고딕" w:eastAsia="맑은 고딕" w:hAnsi="맑은 고딕" w:cs="Arial" w:hint="eastAsia"/>
          <w:kern w:val="2"/>
          <w:szCs w:val="22"/>
        </w:rPr>
        <w:t>억원)의 공공조달용 구매 예산을 운용할 예정이다.</w:t>
      </w:r>
      <w:r w:rsidR="00630A6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630A6A">
        <w:rPr>
          <w:rFonts w:ascii="맑은 고딕" w:eastAsia="맑은 고딕" w:hAnsi="맑은 고딕" w:cs="Arial" w:hint="eastAsia"/>
          <w:kern w:val="2"/>
          <w:szCs w:val="22"/>
        </w:rPr>
        <w:t>한편,</w:t>
      </w:r>
      <w:r w:rsidR="00630A6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BC7C5E" w:rsidRPr="008165CE">
        <w:rPr>
          <w:rFonts w:ascii="맑은 고딕" w:eastAsia="맑은 고딕" w:hAnsi="맑은 고딕" w:cs="Arial" w:hint="eastAsia"/>
          <w:kern w:val="2"/>
          <w:szCs w:val="22"/>
        </w:rPr>
        <w:t xml:space="preserve">이번 </w:t>
      </w:r>
      <w:r w:rsidR="00A46263">
        <w:rPr>
          <w:rFonts w:ascii="맑은 고딕" w:eastAsia="맑은 고딕" w:hAnsi="맑은 고딕" w:cs="Arial" w:hint="eastAsia"/>
          <w:kern w:val="2"/>
          <w:szCs w:val="22"/>
        </w:rPr>
        <w:t>매</w:t>
      </w:r>
      <w:r w:rsidR="003F4E51">
        <w:rPr>
          <w:rFonts w:ascii="맑은 고딕" w:eastAsia="맑은 고딕" w:hAnsi="맑은 고딕" w:cs="Arial" w:hint="eastAsia"/>
          <w:kern w:val="2"/>
          <w:szCs w:val="22"/>
        </w:rPr>
        <w:t xml:space="preserve">사추세츠주 </w:t>
      </w:r>
      <w:r w:rsidR="00BC7C5E" w:rsidRPr="008165CE">
        <w:rPr>
          <w:rFonts w:ascii="맑은 고딕" w:eastAsia="맑은 고딕" w:hAnsi="맑은 고딕" w:cs="Arial" w:hint="eastAsia"/>
          <w:kern w:val="2"/>
          <w:szCs w:val="22"/>
        </w:rPr>
        <w:t xml:space="preserve">공공조달의 핵심 제품인 </w:t>
      </w:r>
      <w:proofErr w:type="spellStart"/>
      <w:r w:rsidR="00BC7C5E" w:rsidRPr="008165CE">
        <w:rPr>
          <w:rFonts w:ascii="맑은 고딕" w:eastAsia="맑은 고딕" w:hAnsi="맑은 고딕" w:cs="Arial" w:hint="eastAsia"/>
          <w:kern w:val="2"/>
          <w:szCs w:val="22"/>
        </w:rPr>
        <w:t>전장엑솜분석</w:t>
      </w:r>
      <w:proofErr w:type="spellEnd"/>
      <w:r w:rsidR="00BC7C5E" w:rsidRPr="008165CE">
        <w:rPr>
          <w:rFonts w:ascii="맑은 고딕" w:eastAsia="맑은 고딕" w:hAnsi="맑은 고딕" w:cs="Arial"/>
          <w:kern w:val="2"/>
          <w:szCs w:val="22"/>
        </w:rPr>
        <w:t>(WES, Whole Exome Sequencing)</w:t>
      </w:r>
      <w:r w:rsidR="00BC7C5E" w:rsidRPr="008165CE">
        <w:rPr>
          <w:rFonts w:ascii="맑은 고딕" w:eastAsia="맑은 고딕" w:hAnsi="맑은 고딕" w:cs="Arial" w:hint="eastAsia"/>
          <w:kern w:val="2"/>
          <w:szCs w:val="22"/>
        </w:rPr>
        <w:t xml:space="preserve">패널은 </w:t>
      </w:r>
      <w:r w:rsidR="009E4209" w:rsidRPr="009E4209">
        <w:rPr>
          <w:rFonts w:ascii="맑은 고딕" w:eastAsia="맑은 고딕" w:hAnsi="맑은 고딕" w:cs="Arial" w:hint="eastAsia"/>
          <w:kern w:val="2"/>
          <w:szCs w:val="22"/>
        </w:rPr>
        <w:t xml:space="preserve">글로벌 헬스케어 기업에 공급을 시작하는 등 제품경쟁력을 확인한 바 있고 올해 </w:t>
      </w:r>
      <w:proofErr w:type="spellStart"/>
      <w:r w:rsidR="009E4209" w:rsidRPr="009E4209">
        <w:rPr>
          <w:rFonts w:ascii="맑은 고딕" w:eastAsia="맑은 고딕" w:hAnsi="맑은 고딕" w:cs="Arial" w:hint="eastAsia"/>
          <w:kern w:val="2"/>
          <w:szCs w:val="22"/>
        </w:rPr>
        <w:t>셀레믹스의</w:t>
      </w:r>
      <w:proofErr w:type="spellEnd"/>
      <w:r w:rsidR="009E4209" w:rsidRPr="009E4209">
        <w:rPr>
          <w:rFonts w:ascii="맑은 고딕" w:eastAsia="맑은 고딕" w:hAnsi="맑은 고딕" w:cs="Arial" w:hint="eastAsia"/>
          <w:kern w:val="2"/>
          <w:szCs w:val="22"/>
        </w:rPr>
        <w:t xml:space="preserve"> 해외사업 확장에 크게 기여할 것으로 기대되는 품목이다</w:t>
      </w:r>
    </w:p>
    <w:p w14:paraId="202FAD7D" w14:textId="77777777" w:rsidR="00710754" w:rsidRPr="0017562A" w:rsidRDefault="00710754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Cs w:val="22"/>
        </w:rPr>
      </w:pPr>
    </w:p>
    <w:p w14:paraId="42A26EB8" w14:textId="4EB56CEC" w:rsidR="00710754" w:rsidRPr="0017562A" w:rsidRDefault="00B41C6F" w:rsidP="004D777D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Cs w:val="22"/>
        </w:rPr>
      </w:pPr>
      <w:proofErr w:type="spellStart"/>
      <w:r w:rsidRPr="0017562A">
        <w:rPr>
          <w:rFonts w:ascii="맑은 고딕" w:eastAsia="맑은 고딕" w:hAnsi="맑은 고딕" w:cs="Arial" w:hint="eastAsia"/>
          <w:kern w:val="2"/>
          <w:szCs w:val="22"/>
        </w:rPr>
        <w:t>셀레믹스의</w:t>
      </w:r>
      <w:proofErr w:type="spellEnd"/>
      <w:r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proofErr w:type="spellStart"/>
      <w:r w:rsidRPr="0017562A">
        <w:rPr>
          <w:rFonts w:ascii="맑은 고딕" w:eastAsia="맑은 고딕" w:hAnsi="맑은 고딕" w:cs="Arial" w:hint="eastAsia"/>
          <w:kern w:val="2"/>
          <w:szCs w:val="22"/>
        </w:rPr>
        <w:t>김효기</w:t>
      </w:r>
      <w:proofErr w:type="spellEnd"/>
      <w:r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Pr="0017562A">
        <w:rPr>
          <w:rFonts w:ascii="맑은 고딕" w:eastAsia="맑은 고딕" w:hAnsi="맑은 고딕" w:cs="Arial" w:hint="eastAsia"/>
          <w:kern w:val="2"/>
          <w:szCs w:val="22"/>
        </w:rPr>
        <w:t>공동대표이사는</w:t>
      </w:r>
      <w:r w:rsidRPr="0017562A">
        <w:rPr>
          <w:rFonts w:ascii="맑은 고딕" w:eastAsia="맑은 고딕" w:hAnsi="맑은 고딕" w:cs="Arial"/>
          <w:kern w:val="2"/>
          <w:szCs w:val="22"/>
        </w:rPr>
        <w:t xml:space="preserve"> “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미국의 공공조달 시장은</w:t>
      </w:r>
      <w:r w:rsidR="00863ED5"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 xml:space="preserve">연평균 약 </w:t>
      </w:r>
      <w:r w:rsidR="00863ED5" w:rsidRPr="0017562A">
        <w:rPr>
          <w:rFonts w:ascii="맑은 고딕" w:eastAsia="맑은 고딕" w:hAnsi="맑은 고딕" w:cs="Arial"/>
          <w:kern w:val="2"/>
          <w:szCs w:val="22"/>
        </w:rPr>
        <w:t>700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조에 달하는 대규모 시장임에도 해외 공공조달에 대한 정보 자체가 적고,</w:t>
      </w:r>
      <w:r w:rsidR="00863ED5"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미국 시장에</w:t>
      </w:r>
      <w:r w:rsidR="003473CF" w:rsidRPr="0017562A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대한 국내 기업의 진출이 어려움이 있는데,</w:t>
      </w:r>
      <w:r w:rsidR="00863ED5"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이번 한국과학기술원(</w:t>
      </w:r>
      <w:r w:rsidR="00863ED5" w:rsidRPr="0017562A">
        <w:rPr>
          <w:rFonts w:ascii="맑은 고딕" w:eastAsia="맑은 고딕" w:hAnsi="맑은 고딕" w:cs="Arial"/>
          <w:kern w:val="2"/>
          <w:szCs w:val="22"/>
        </w:rPr>
        <w:t>KAIST)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의 기획을 통해 미국 시장에 진</w:t>
      </w:r>
      <w:r w:rsidR="00B532B9">
        <w:rPr>
          <w:rFonts w:ascii="맑은 고딕" w:eastAsia="맑은 고딕" w:hAnsi="맑은 고딕" w:cs="Arial" w:hint="eastAsia"/>
          <w:kern w:val="2"/>
          <w:szCs w:val="22"/>
        </w:rPr>
        <w:t>출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할 수</w:t>
      </w:r>
      <w:r w:rsidR="003473CF" w:rsidRPr="0017562A">
        <w:rPr>
          <w:rFonts w:ascii="맑은 고딕" w:eastAsia="맑은 고딕" w:hAnsi="맑은 고딕" w:cs="Arial" w:hint="eastAsia"/>
          <w:kern w:val="2"/>
          <w:szCs w:val="22"/>
        </w:rPr>
        <w:t xml:space="preserve"> 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있</w:t>
      </w:r>
      <w:r w:rsidR="004E3D61">
        <w:rPr>
          <w:rFonts w:ascii="맑은 고딕" w:eastAsia="맑은 고딕" w:hAnsi="맑은 고딕" w:cs="Arial" w:hint="eastAsia"/>
          <w:kern w:val="2"/>
          <w:szCs w:val="22"/>
        </w:rPr>
        <w:t xml:space="preserve">는 효과적인 </w:t>
      </w:r>
      <w:r w:rsidR="000970C8">
        <w:rPr>
          <w:rFonts w:ascii="맑은 고딕" w:eastAsia="맑은 고딕" w:hAnsi="맑은 고딕" w:cs="Arial" w:hint="eastAsia"/>
          <w:kern w:val="2"/>
          <w:szCs w:val="22"/>
        </w:rPr>
        <w:t>활로를 마련하게 되었다.</w:t>
      </w:r>
      <w:r w:rsidR="00863ED5" w:rsidRPr="0017562A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C63EF5">
        <w:rPr>
          <w:rFonts w:ascii="맑은 고딕" w:eastAsia="맑은 고딕" w:hAnsi="맑은 고딕" w:cs="Arial" w:hint="eastAsia"/>
          <w:kern w:val="2"/>
          <w:szCs w:val="22"/>
        </w:rPr>
        <w:t xml:space="preserve">게다가 올해부터는 미국에서 영업활동을 </w:t>
      </w:r>
      <w:r w:rsidR="00630A6A">
        <w:rPr>
          <w:rFonts w:ascii="맑은 고딕" w:eastAsia="맑은 고딕" w:hAnsi="맑은 고딕" w:cs="Arial" w:hint="eastAsia"/>
          <w:kern w:val="2"/>
          <w:szCs w:val="22"/>
        </w:rPr>
        <w:t xml:space="preserve">본격적으로 </w:t>
      </w:r>
      <w:r w:rsidR="00C63EF5">
        <w:rPr>
          <w:rFonts w:ascii="맑은 고딕" w:eastAsia="맑은 고딕" w:hAnsi="맑은 고딕" w:cs="Arial" w:hint="eastAsia"/>
          <w:kern w:val="2"/>
          <w:szCs w:val="22"/>
        </w:rPr>
        <w:t>시작할 계획</w:t>
      </w:r>
      <w:r w:rsidR="007F3890">
        <w:rPr>
          <w:rFonts w:ascii="맑은 고딕" w:eastAsia="맑은 고딕" w:hAnsi="맑은 고딕" w:cs="Arial" w:hint="eastAsia"/>
          <w:kern w:val="2"/>
          <w:szCs w:val="22"/>
        </w:rPr>
        <w:t xml:space="preserve">인데 이번 </w:t>
      </w:r>
      <w:r w:rsidR="001B7EA1">
        <w:rPr>
          <w:rFonts w:ascii="맑은 고딕" w:eastAsia="맑은 고딕" w:hAnsi="맑은 고딕" w:cs="Arial" w:hint="eastAsia"/>
          <w:kern w:val="2"/>
          <w:szCs w:val="22"/>
        </w:rPr>
        <w:t>매</w:t>
      </w:r>
      <w:r w:rsidR="000970C8">
        <w:rPr>
          <w:rFonts w:ascii="맑은 고딕" w:eastAsia="맑은 고딕" w:hAnsi="맑은 고딕" w:cs="Arial" w:hint="eastAsia"/>
          <w:kern w:val="2"/>
          <w:szCs w:val="22"/>
        </w:rPr>
        <w:t>사추세츠주</w:t>
      </w:r>
      <w:r w:rsidR="007F3890">
        <w:rPr>
          <w:rFonts w:ascii="맑은 고딕" w:eastAsia="맑은 고딕" w:hAnsi="맑은 고딕" w:cs="Arial" w:hint="eastAsia"/>
          <w:kern w:val="2"/>
          <w:szCs w:val="22"/>
        </w:rPr>
        <w:t xml:space="preserve"> 공공조달계약 공급사로 선정된 것이 마케팅 활동에 큰 도움이 될 것</w:t>
      </w:r>
      <w:r w:rsidR="00C630F9">
        <w:rPr>
          <w:rFonts w:ascii="맑은 고딕" w:eastAsia="맑은 고딕" w:hAnsi="맑은 고딕" w:cs="Arial" w:hint="eastAsia"/>
          <w:kern w:val="2"/>
          <w:szCs w:val="22"/>
        </w:rPr>
        <w:t>으로 생각하며,</w:t>
      </w:r>
      <w:r w:rsidR="00C630F9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C630F9">
        <w:rPr>
          <w:rFonts w:ascii="맑은 고딕" w:eastAsia="맑은 고딕" w:hAnsi="맑은 고딕" w:cs="Arial" w:hint="eastAsia"/>
          <w:kern w:val="2"/>
          <w:szCs w:val="22"/>
        </w:rPr>
        <w:t>이를 바탕으로 미국 영업활동에 적극적으로 임할 것이다</w:t>
      </w:r>
      <w:r w:rsidR="007F3890">
        <w:rPr>
          <w:rFonts w:ascii="맑은 고딕" w:eastAsia="맑은 고딕" w:hAnsi="맑은 고딕" w:cs="Arial" w:hint="eastAsia"/>
          <w:kern w:val="2"/>
          <w:szCs w:val="22"/>
        </w:rPr>
        <w:t>.</w:t>
      </w:r>
      <w:r w:rsidR="00863ED5" w:rsidRPr="0017562A">
        <w:rPr>
          <w:rFonts w:ascii="맑은 고딕" w:eastAsia="맑은 고딕" w:hAnsi="맑은 고딕" w:cs="Arial"/>
          <w:kern w:val="2"/>
          <w:szCs w:val="22"/>
        </w:rPr>
        <w:t xml:space="preserve">” </w:t>
      </w:r>
      <w:r w:rsidR="00863ED5" w:rsidRPr="0017562A">
        <w:rPr>
          <w:rFonts w:ascii="맑은 고딕" w:eastAsia="맑은 고딕" w:hAnsi="맑은 고딕" w:cs="Arial" w:hint="eastAsia"/>
          <w:kern w:val="2"/>
          <w:szCs w:val="22"/>
        </w:rPr>
        <w:t>고 밝혔다.</w:t>
      </w:r>
    </w:p>
    <w:p w14:paraId="4D23D29B" w14:textId="77777777" w:rsidR="005A7FAE" w:rsidRPr="00745FE0" w:rsidRDefault="005A7FAE" w:rsidP="005A7FAE">
      <w:pPr>
        <w:pStyle w:val="30"/>
        <w:numPr>
          <w:ilvl w:val="0"/>
          <w:numId w:val="0"/>
        </w:numPr>
        <w:pBdr>
          <w:bottom w:val="thinThickThinMediumGap" w:sz="18" w:space="0" w:color="auto"/>
        </w:pBdr>
        <w:spacing w:line="240" w:lineRule="auto"/>
        <w:rPr>
          <w:rFonts w:ascii="맑은 고딕" w:eastAsia="맑은 고딕" w:hAnsi="맑은 고딕" w:cs="바탕체"/>
        </w:rPr>
      </w:pPr>
    </w:p>
    <w:p w14:paraId="3AC0E9D9" w14:textId="77777777" w:rsidR="003473CF" w:rsidRDefault="00BE3605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바탕체"/>
          <w:b/>
          <w:u w:val="single"/>
        </w:rPr>
      </w:pPr>
      <w:proofErr w:type="spellStart"/>
      <w:r w:rsidRPr="00745FE0">
        <w:rPr>
          <w:rFonts w:ascii="맑은 고딕" w:eastAsia="맑은 고딕" w:hAnsi="맑은 고딕" w:cs="바탕체" w:hint="eastAsia"/>
          <w:b/>
          <w:u w:val="single"/>
        </w:rPr>
        <w:lastRenderedPageBreak/>
        <w:t>차세대염기서열분석</w:t>
      </w:r>
      <w:proofErr w:type="spellEnd"/>
      <w:r w:rsidRPr="00745FE0">
        <w:rPr>
          <w:rFonts w:ascii="맑은 고딕" w:eastAsia="맑은 고딕" w:hAnsi="맑은 고딕" w:cs="바탕체" w:hint="eastAsia"/>
          <w:b/>
          <w:u w:val="single"/>
        </w:rPr>
        <w:t>(</w:t>
      </w:r>
      <w:r w:rsidRPr="00745FE0">
        <w:rPr>
          <w:rFonts w:ascii="맑은 고딕" w:eastAsia="맑은 고딕" w:hAnsi="맑은 고딕" w:cs="바탕체"/>
          <w:b/>
          <w:u w:val="single"/>
        </w:rPr>
        <w:t>NGS, Next Generation Sequencing)</w:t>
      </w:r>
      <w:r w:rsidRPr="00745FE0">
        <w:rPr>
          <w:rFonts w:ascii="맑은 고딕" w:eastAsia="맑은 고딕" w:hAnsi="맑은 고딕" w:cs="바탕체" w:hint="eastAsia"/>
          <w:b/>
          <w:u w:val="single"/>
        </w:rPr>
        <w:t>에 대하여</w:t>
      </w:r>
    </w:p>
    <w:p w14:paraId="3C259E0C" w14:textId="41A0393E" w:rsidR="004222C8" w:rsidRPr="00FE28F5" w:rsidRDefault="00BE3605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Arial"/>
          <w:sz w:val="2"/>
          <w:szCs w:val="2"/>
        </w:rPr>
      </w:pPr>
      <w:r w:rsidRPr="00745FE0">
        <w:rPr>
          <w:rFonts w:ascii="맑은 고딕" w:eastAsia="맑은 고딕" w:hAnsi="맑은 고딕" w:cs="Arial"/>
        </w:rPr>
        <w:t>유전체를 무수히 많은 조각</w:t>
      </w:r>
      <w:r w:rsidRPr="00745FE0">
        <w:rPr>
          <w:rFonts w:ascii="맑은 고딕" w:eastAsia="맑은 고딕" w:hAnsi="맑은 고딕" w:cs="Arial" w:hint="eastAsia"/>
        </w:rPr>
        <w:t>(</w:t>
      </w:r>
      <w:r w:rsidRPr="00745FE0">
        <w:rPr>
          <w:rFonts w:ascii="맑은 고딕" w:eastAsia="맑은 고딕" w:hAnsi="맑은 고딕" w:cs="Arial"/>
        </w:rPr>
        <w:t>수십만 내지 수십억 개</w:t>
      </w:r>
      <w:r w:rsidRPr="00745FE0">
        <w:rPr>
          <w:rFonts w:ascii="맑은 고딕" w:eastAsia="맑은 고딕" w:hAnsi="맑은 고딕" w:cs="Arial" w:hint="eastAsia"/>
        </w:rPr>
        <w:t>)</w:t>
      </w:r>
      <w:r w:rsidRPr="00745FE0">
        <w:rPr>
          <w:rFonts w:ascii="맑은 고딕" w:eastAsia="맑은 고딕" w:hAnsi="맑은 고딕" w:cs="Arial"/>
        </w:rPr>
        <w:t xml:space="preserve">으로 </w:t>
      </w:r>
      <w:r w:rsidRPr="00745FE0">
        <w:rPr>
          <w:rFonts w:ascii="맑은 고딕" w:eastAsia="맑은 고딕" w:hAnsi="맑은 고딕" w:cs="Arial" w:hint="eastAsia"/>
        </w:rPr>
        <w:t>나누고, 각 조각을 동시에 읽어내 얻은 염기서열 정보를 조합</w:t>
      </w:r>
      <w:r w:rsidRPr="00745FE0">
        <w:rPr>
          <w:rFonts w:ascii="맑은 고딕" w:eastAsia="맑은 고딕" w:hAnsi="맑은 고딕" w:cs="Arial"/>
        </w:rPr>
        <w:t>한</w:t>
      </w:r>
      <w:r w:rsidRPr="00745FE0">
        <w:rPr>
          <w:rFonts w:ascii="맑은 고딕" w:eastAsia="맑은 고딕" w:hAnsi="맑은 고딕" w:cs="Arial" w:hint="eastAsia"/>
        </w:rPr>
        <w:t xml:space="preserve"> 뒤 해독하여 질병진단에 필요한 정보를 얻는데 사용하는 기술이다.</w:t>
      </w:r>
    </w:p>
    <w:p w14:paraId="7E9C6264" w14:textId="77777777" w:rsidR="00736186" w:rsidRDefault="00736186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Arial"/>
        </w:rPr>
      </w:pPr>
    </w:p>
    <w:p w14:paraId="2A052EFF" w14:textId="4830438D" w:rsidR="003473CF" w:rsidRPr="00FE28F5" w:rsidRDefault="003473CF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바탕체"/>
          <w:b/>
          <w:u w:val="single"/>
        </w:rPr>
      </w:pPr>
      <w:r w:rsidRPr="00FE28F5">
        <w:rPr>
          <w:rFonts w:ascii="맑은 고딕" w:eastAsia="맑은 고딕" w:hAnsi="맑은 고딕" w:cs="바탕체" w:hint="eastAsia"/>
          <w:b/>
          <w:u w:val="single"/>
        </w:rPr>
        <w:t>게놈(유전체,</w:t>
      </w:r>
      <w:r w:rsidRPr="00FE28F5">
        <w:rPr>
          <w:rFonts w:ascii="맑은 고딕" w:eastAsia="맑은 고딕" w:hAnsi="맑은 고딕" w:cs="바탕체"/>
          <w:b/>
          <w:u w:val="single"/>
        </w:rPr>
        <w:t xml:space="preserve"> genome)에 </w:t>
      </w:r>
      <w:r w:rsidRPr="00FE28F5">
        <w:rPr>
          <w:rFonts w:ascii="맑은 고딕" w:eastAsia="맑은 고딕" w:hAnsi="맑은 고딕" w:cs="바탕체" w:hint="eastAsia"/>
          <w:b/>
          <w:u w:val="single"/>
        </w:rPr>
        <w:t>대하여</w:t>
      </w:r>
    </w:p>
    <w:p w14:paraId="23E8A609" w14:textId="77777777" w:rsidR="003473CF" w:rsidRPr="00FE28F5" w:rsidRDefault="003473CF" w:rsidP="009E766F">
      <w:pPr>
        <w:spacing w:line="204" w:lineRule="auto"/>
        <w:jc w:val="both"/>
        <w:rPr>
          <w:rFonts w:ascii="맑은 고딕" w:eastAsia="맑은 고딕" w:hAnsi="맑은 고딕" w:cs="Arial"/>
          <w:sz w:val="2"/>
          <w:szCs w:val="2"/>
        </w:rPr>
      </w:pPr>
      <w:r w:rsidRPr="00FE28F5">
        <w:rPr>
          <w:rFonts w:ascii="맑은 고딕" w:eastAsia="맑은 고딕" w:hAnsi="맑은 고딕" w:cs="Arial" w:hint="eastAsia"/>
        </w:rPr>
        <w:t>한 생물이 가지는 모든 유전 정보. '유전체'라고도 한다. 일부 바이러스의</w:t>
      </w:r>
      <w:r w:rsidRPr="00FE28F5">
        <w:rPr>
          <w:rFonts w:ascii="맑은 고딕" w:eastAsia="맑은 고딕" w:hAnsi="맑은 고딕" w:cs="Arial"/>
        </w:rPr>
        <w:t> </w:t>
      </w:r>
      <w:r w:rsidRPr="00FE28F5">
        <w:rPr>
          <w:rFonts w:ascii="맑은 고딕" w:eastAsia="맑은 고딕" w:hAnsi="맑은 고딕" w:cs="Arial" w:hint="eastAsia"/>
        </w:rPr>
        <w:t>RNA를 제외하고 모든 생물은</w:t>
      </w:r>
      <w:r w:rsidRPr="00FE28F5">
        <w:rPr>
          <w:rFonts w:ascii="맑은 고딕" w:eastAsia="맑은 고딕" w:hAnsi="맑은 고딕" w:cs="Arial"/>
        </w:rPr>
        <w:t> </w:t>
      </w:r>
      <w:r w:rsidRPr="00FE28F5">
        <w:rPr>
          <w:rFonts w:ascii="맑은 고딕" w:eastAsia="맑은 고딕" w:hAnsi="맑은 고딕" w:cs="Arial" w:hint="eastAsia"/>
        </w:rPr>
        <w:t>DNA로 유전 정보를 구성하고 있기 때문에 일반적으로</w:t>
      </w:r>
      <w:r w:rsidRPr="00FE28F5">
        <w:rPr>
          <w:rFonts w:ascii="맑은 고딕" w:eastAsia="맑은 고딕" w:hAnsi="맑은 고딕" w:cs="Arial"/>
        </w:rPr>
        <w:t> </w:t>
      </w:r>
      <w:r w:rsidRPr="00FE28F5">
        <w:rPr>
          <w:rFonts w:ascii="맑은 고딕" w:eastAsia="맑은 고딕" w:hAnsi="맑은 고딕" w:cs="Arial" w:hint="eastAsia"/>
        </w:rPr>
        <w:t>DNA로 구성된 유전 정보를 지칭한다.</w:t>
      </w:r>
    </w:p>
    <w:p w14:paraId="7D6F19F4" w14:textId="77777777" w:rsidR="00736186" w:rsidRDefault="00736186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바탕체"/>
          <w:b/>
          <w:u w:val="single"/>
        </w:rPr>
      </w:pPr>
    </w:p>
    <w:p w14:paraId="2F365FFE" w14:textId="3DBFAD7B" w:rsidR="003473CF" w:rsidRPr="00FE28F5" w:rsidRDefault="003473CF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바탕체"/>
          <w:b/>
          <w:u w:val="single"/>
        </w:rPr>
      </w:pPr>
      <w:proofErr w:type="spellStart"/>
      <w:r w:rsidRPr="00FE28F5">
        <w:rPr>
          <w:rFonts w:ascii="맑은 고딕" w:eastAsia="맑은 고딕" w:hAnsi="맑은 고딕" w:cs="바탕체" w:hint="eastAsia"/>
          <w:b/>
          <w:u w:val="single"/>
        </w:rPr>
        <w:t>엑솜</w:t>
      </w:r>
      <w:proofErr w:type="spellEnd"/>
      <w:r w:rsidRPr="00FE28F5">
        <w:rPr>
          <w:rFonts w:ascii="맑은 고딕" w:eastAsia="맑은 고딕" w:hAnsi="맑은 고딕" w:cs="바탕체" w:hint="eastAsia"/>
          <w:b/>
          <w:u w:val="single"/>
        </w:rPr>
        <w:t>(진유전체,</w:t>
      </w:r>
      <w:r w:rsidRPr="00FE28F5">
        <w:rPr>
          <w:rFonts w:ascii="맑은 고딕" w:eastAsia="맑은 고딕" w:hAnsi="맑은 고딕" w:cs="바탕체"/>
          <w:b/>
          <w:u w:val="single"/>
        </w:rPr>
        <w:t xml:space="preserve"> exome)</w:t>
      </w:r>
      <w:r w:rsidRPr="00FE28F5">
        <w:rPr>
          <w:rFonts w:ascii="맑은 고딕" w:eastAsia="맑은 고딕" w:hAnsi="맑은 고딕" w:cs="바탕체" w:hint="eastAsia"/>
          <w:b/>
          <w:u w:val="single"/>
        </w:rPr>
        <w:t>에 대하여</w:t>
      </w:r>
    </w:p>
    <w:p w14:paraId="044018D4" w14:textId="36D14DF5" w:rsidR="003473CF" w:rsidRDefault="003473CF" w:rsidP="009E766F">
      <w:pPr>
        <w:spacing w:line="204" w:lineRule="auto"/>
        <w:jc w:val="both"/>
        <w:rPr>
          <w:rFonts w:ascii="맑은 고딕" w:eastAsia="맑은 고딕" w:hAnsi="맑은 고딕" w:cs="Arial"/>
        </w:rPr>
      </w:pPr>
      <w:r w:rsidRPr="00FE28F5">
        <w:rPr>
          <w:rFonts w:ascii="맑은 고딕" w:eastAsia="맑은 고딕" w:hAnsi="맑은 고딕" w:cs="Arial" w:hint="eastAsia"/>
        </w:rPr>
        <w:t>진유전체 (Exome)는 게놈(유전체)의 영역 중에서 진유전자(Exon) 영역의 총합을 일컫는 말이다.</w:t>
      </w:r>
    </w:p>
    <w:p w14:paraId="2E364DD1" w14:textId="77777777" w:rsidR="00736186" w:rsidRDefault="00736186" w:rsidP="009E766F">
      <w:pPr>
        <w:spacing w:line="204" w:lineRule="auto"/>
        <w:jc w:val="both"/>
        <w:rPr>
          <w:rFonts w:ascii="맑은 고딕" w:eastAsia="맑은 고딕" w:hAnsi="맑은 고딕" w:cs="바탕체"/>
          <w:b/>
          <w:u w:val="single"/>
        </w:rPr>
      </w:pPr>
    </w:p>
    <w:p w14:paraId="051C3C8B" w14:textId="77777777" w:rsidR="00736186" w:rsidRDefault="00736186" w:rsidP="00736186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바탕체"/>
          <w:b/>
          <w:u w:val="single"/>
        </w:rPr>
      </w:pPr>
      <w:proofErr w:type="spellStart"/>
      <w:r>
        <w:rPr>
          <w:rFonts w:ascii="맑은 고딕" w:eastAsia="맑은 고딕" w:hAnsi="맑은 고딕" w:cs="바탕체" w:hint="eastAsia"/>
          <w:b/>
          <w:u w:val="single"/>
        </w:rPr>
        <w:t>전장엑솜분석</w:t>
      </w:r>
      <w:proofErr w:type="spellEnd"/>
      <w:r w:rsidRPr="00FE28F5">
        <w:rPr>
          <w:rFonts w:ascii="맑은 고딕" w:eastAsia="맑은 고딕" w:hAnsi="맑은 고딕" w:cs="바탕체" w:hint="eastAsia"/>
          <w:b/>
          <w:u w:val="single"/>
        </w:rPr>
        <w:t>(</w:t>
      </w:r>
      <w:r>
        <w:rPr>
          <w:rFonts w:ascii="맑은 고딕" w:eastAsia="맑은 고딕" w:hAnsi="맑은 고딕" w:cs="바탕체"/>
          <w:b/>
          <w:u w:val="single"/>
        </w:rPr>
        <w:t>WES, Whole-Exome Sequencing</w:t>
      </w:r>
      <w:r w:rsidRPr="00FE28F5">
        <w:rPr>
          <w:rFonts w:ascii="맑은 고딕" w:eastAsia="맑은 고딕" w:hAnsi="맑은 고딕" w:cs="바탕체"/>
          <w:b/>
          <w:u w:val="single"/>
        </w:rPr>
        <w:t xml:space="preserve">)에 </w:t>
      </w:r>
      <w:r w:rsidRPr="00FE28F5">
        <w:rPr>
          <w:rFonts w:ascii="맑은 고딕" w:eastAsia="맑은 고딕" w:hAnsi="맑은 고딕" w:cs="바탕체" w:hint="eastAsia"/>
          <w:b/>
          <w:u w:val="single"/>
        </w:rPr>
        <w:t>대하여</w:t>
      </w:r>
    </w:p>
    <w:p w14:paraId="274B43A4" w14:textId="77777777" w:rsidR="00736186" w:rsidRDefault="00736186" w:rsidP="00736186">
      <w:pPr>
        <w:spacing w:line="204" w:lineRule="auto"/>
        <w:jc w:val="both"/>
        <w:rPr>
          <w:rFonts w:ascii="맑은 고딕" w:eastAsia="맑은 고딕" w:hAnsi="맑은 고딕" w:cs="Arial"/>
        </w:rPr>
      </w:pPr>
      <w:r w:rsidRPr="003473CF">
        <w:rPr>
          <w:rFonts w:ascii="맑은 고딕" w:eastAsia="맑은 고딕" w:hAnsi="맑은 고딕" w:cs="Arial" w:hint="eastAsia"/>
        </w:rPr>
        <w:t>유전자에는 단백질 합성에 관여하는 정보가 분산되어 존재하는데 단백질 구조의 정보가</w:t>
      </w:r>
      <w:r w:rsidRPr="003473CF">
        <w:rPr>
          <w:rFonts w:ascii="맑은 고딕" w:eastAsia="맑은 고딕" w:hAnsi="맑은 고딕" w:cs="Arial"/>
        </w:rPr>
        <w:t xml:space="preserve"> </w:t>
      </w:r>
      <w:r w:rsidRPr="003473CF">
        <w:rPr>
          <w:rFonts w:ascii="맑은 고딕" w:eastAsia="맑은 고딕" w:hAnsi="맑은 고딕" w:cs="Arial" w:hint="eastAsia"/>
        </w:rPr>
        <w:t xml:space="preserve">있는 부분을 </w:t>
      </w:r>
      <w:proofErr w:type="spellStart"/>
      <w:r w:rsidRPr="003473CF">
        <w:rPr>
          <w:rFonts w:ascii="맑은 고딕" w:eastAsia="맑은 고딕" w:hAnsi="맑은 고딕" w:cs="Arial" w:hint="eastAsia"/>
        </w:rPr>
        <w:t>엑손</w:t>
      </w:r>
      <w:proofErr w:type="spellEnd"/>
      <w:r w:rsidRPr="003473CF">
        <w:rPr>
          <w:rFonts w:ascii="맑은 고딕" w:eastAsia="맑은 고딕" w:hAnsi="맑은 고딕" w:cs="Arial" w:hint="eastAsia"/>
        </w:rPr>
        <w:t>(E</w:t>
      </w:r>
      <w:r w:rsidRPr="003473CF">
        <w:rPr>
          <w:rFonts w:ascii="맑은 고딕" w:eastAsia="맑은 고딕" w:hAnsi="맑은 고딕" w:cs="Arial"/>
        </w:rPr>
        <w:t xml:space="preserve">xon, </w:t>
      </w:r>
      <w:r w:rsidRPr="003473CF">
        <w:rPr>
          <w:rFonts w:ascii="맑은 고딕" w:eastAsia="맑은 고딕" w:hAnsi="맑은 고딕" w:cs="Arial" w:hint="eastAsia"/>
        </w:rPr>
        <w:t>진유전자</w:t>
      </w:r>
      <w:r w:rsidRPr="003473CF">
        <w:rPr>
          <w:rFonts w:ascii="맑은 고딕" w:eastAsia="맑은 고딕" w:hAnsi="맑은 고딕" w:cs="Arial"/>
        </w:rPr>
        <w:t>)</w:t>
      </w:r>
      <w:r w:rsidRPr="003473CF">
        <w:rPr>
          <w:rFonts w:ascii="맑은 고딕" w:eastAsia="맑은 고딕" w:hAnsi="맑은 고딕" w:cs="Arial" w:hint="eastAsia"/>
        </w:rPr>
        <w:t>이라고 한다.</w:t>
      </w:r>
      <w:r w:rsidRPr="003473CF">
        <w:rPr>
          <w:rFonts w:ascii="맑은 고딕" w:eastAsia="맑은 고딕" w:hAnsi="맑은 고딕" w:cs="Arial"/>
        </w:rPr>
        <w:t xml:space="preserve"> </w:t>
      </w:r>
      <w:hyperlink r:id="rId8" w:history="1">
        <w:r w:rsidRPr="003473CF">
          <w:rPr>
            <w:rFonts w:ascii="맑은 고딕" w:eastAsia="맑은 고딕" w:hAnsi="맑은 고딕" w:cs="Arial" w:hint="eastAsia"/>
          </w:rPr>
          <w:t>전장유전체분석</w:t>
        </w:r>
      </w:hyperlink>
      <w:r w:rsidRPr="003473CF">
        <w:rPr>
          <w:rFonts w:ascii="맑은 고딕" w:eastAsia="맑은 고딕" w:hAnsi="맑은 고딕" w:cs="Arial" w:hint="eastAsia"/>
        </w:rPr>
        <w:t>이</w:t>
      </w:r>
      <w:r w:rsidRPr="003473CF">
        <w:rPr>
          <w:rFonts w:ascii="맑은 고딕" w:eastAsia="맑은 고딕" w:hAnsi="맑은 고딕" w:cs="Arial"/>
        </w:rPr>
        <w:t xml:space="preserve"> 한 생명체의 모든 유전체의 염기서열을 분석하는 것인데 비해 </w:t>
      </w:r>
      <w:proofErr w:type="spellStart"/>
      <w:r w:rsidRPr="003473CF">
        <w:rPr>
          <w:rFonts w:ascii="맑은 고딕" w:eastAsia="맑은 고딕" w:hAnsi="맑은 고딕" w:cs="Arial" w:hint="eastAsia"/>
        </w:rPr>
        <w:t>전장엑솜분석</w:t>
      </w:r>
      <w:proofErr w:type="spellEnd"/>
      <w:r w:rsidRPr="003473CF">
        <w:rPr>
          <w:rFonts w:ascii="맑은 고딕" w:eastAsia="맑은 고딕" w:hAnsi="맑은 고딕" w:cs="Arial"/>
        </w:rPr>
        <w:t>(whole-exome sequencing, WES)은</w:t>
      </w:r>
      <w:r w:rsidRPr="003473CF">
        <w:rPr>
          <w:rFonts w:ascii="맑은 고딕" w:eastAsia="맑은 고딕" w:hAnsi="맑은 고딕" w:cs="Arial" w:hint="eastAsia"/>
        </w:rPr>
        <w:t xml:space="preserve"> 유전자단백질을</w:t>
      </w:r>
      <w:r w:rsidRPr="003473CF">
        <w:rPr>
          <w:rFonts w:ascii="맑은 고딕" w:eastAsia="맑은 고딕" w:hAnsi="맑은 고딕" w:cs="Arial"/>
        </w:rPr>
        <w:t xml:space="preserve"> 합성하는 부분인 </w:t>
      </w:r>
      <w:proofErr w:type="spellStart"/>
      <w:r w:rsidRPr="003473CF">
        <w:rPr>
          <w:rFonts w:ascii="맑은 고딕" w:eastAsia="맑은 고딕" w:hAnsi="맑은 고딕" w:cs="Arial" w:hint="eastAsia"/>
        </w:rPr>
        <w:t>엑손</w:t>
      </w:r>
      <w:proofErr w:type="spellEnd"/>
      <w:r w:rsidRPr="003473CF">
        <w:rPr>
          <w:rFonts w:ascii="맑은 고딕" w:eastAsia="맑은 고딕" w:hAnsi="맑은 고딕" w:cs="Arial" w:hint="eastAsia"/>
        </w:rPr>
        <w:t xml:space="preserve"> 부분만을</w:t>
      </w:r>
      <w:r w:rsidRPr="003473CF">
        <w:rPr>
          <w:rFonts w:ascii="맑은 고딕" w:eastAsia="맑은 고딕" w:hAnsi="맑은 고딕" w:cs="Arial"/>
        </w:rPr>
        <w:t xml:space="preserve"> </w:t>
      </w:r>
      <w:r w:rsidRPr="003473CF">
        <w:rPr>
          <w:rFonts w:ascii="맑은 고딕" w:eastAsia="맑은 고딕" w:hAnsi="맑은 고딕" w:cs="Arial" w:hint="eastAsia"/>
        </w:rPr>
        <w:t>선별하여</w:t>
      </w:r>
      <w:r w:rsidRPr="003473CF">
        <w:rPr>
          <w:rFonts w:ascii="맑은 고딕" w:eastAsia="맑은 고딕" w:hAnsi="맑은 고딕" w:cs="Arial"/>
        </w:rPr>
        <w:t xml:space="preserve"> </w:t>
      </w:r>
      <w:r w:rsidRPr="003473CF">
        <w:rPr>
          <w:rFonts w:ascii="맑은 고딕" w:eastAsia="맑은 고딕" w:hAnsi="맑은 고딕" w:cs="Arial" w:hint="eastAsia"/>
        </w:rPr>
        <w:t>염기서열을</w:t>
      </w:r>
      <w:r w:rsidRPr="003473CF">
        <w:rPr>
          <w:rFonts w:ascii="맑은 고딕" w:eastAsia="맑은 고딕" w:hAnsi="맑은 고딕" w:cs="Arial"/>
        </w:rPr>
        <w:t xml:space="preserve"> </w:t>
      </w:r>
      <w:r w:rsidRPr="003473CF">
        <w:rPr>
          <w:rFonts w:ascii="맑은 고딕" w:eastAsia="맑은 고딕" w:hAnsi="맑은 고딕" w:cs="Arial" w:hint="eastAsia"/>
        </w:rPr>
        <w:t>분석하는</w:t>
      </w:r>
      <w:r w:rsidRPr="003473CF">
        <w:rPr>
          <w:rFonts w:ascii="맑은 고딕" w:eastAsia="맑은 고딕" w:hAnsi="맑은 고딕" w:cs="Arial"/>
        </w:rPr>
        <w:t xml:space="preserve"> </w:t>
      </w:r>
      <w:r w:rsidRPr="003473CF">
        <w:rPr>
          <w:rFonts w:ascii="맑은 고딕" w:eastAsia="맑은 고딕" w:hAnsi="맑은 고딕" w:cs="Arial" w:hint="eastAsia"/>
        </w:rPr>
        <w:t>것이다</w:t>
      </w:r>
      <w:r w:rsidRPr="003473CF">
        <w:rPr>
          <w:rFonts w:ascii="맑은 고딕" w:eastAsia="맑은 고딕" w:hAnsi="맑은 고딕" w:cs="Arial"/>
        </w:rPr>
        <w:t xml:space="preserve">. </w:t>
      </w:r>
      <w:proofErr w:type="spellStart"/>
      <w:r w:rsidRPr="003473CF">
        <w:rPr>
          <w:rFonts w:ascii="맑은 고딕" w:eastAsia="맑은 고딕" w:hAnsi="맑은 고딕" w:cs="Arial" w:hint="eastAsia"/>
        </w:rPr>
        <w:t>엑손들의</w:t>
      </w:r>
      <w:proofErr w:type="spellEnd"/>
      <w:r w:rsidRPr="003473CF">
        <w:rPr>
          <w:rFonts w:ascii="맑은 고딕" w:eastAsia="맑은 고딕" w:hAnsi="맑은 고딕" w:cs="Arial" w:hint="eastAsia"/>
        </w:rPr>
        <w:t xml:space="preserve"> 집합을 뜻하는 </w:t>
      </w:r>
      <w:hyperlink r:id="rId9" w:history="1">
        <w:r w:rsidRPr="003473CF">
          <w:rPr>
            <w:rFonts w:ascii="맑은 고딕" w:eastAsia="맑은 고딕" w:hAnsi="맑은 고딕" w:cs="Arial" w:hint="eastAsia"/>
          </w:rPr>
          <w:t>엑솜</w:t>
        </w:r>
      </w:hyperlink>
      <w:r w:rsidRPr="003473CF">
        <w:rPr>
          <w:rFonts w:ascii="맑은 고딕" w:eastAsia="맑은 고딕" w:hAnsi="맑은 고딕" w:cs="Arial"/>
        </w:rPr>
        <w:t>(E</w:t>
      </w:r>
      <w:r w:rsidRPr="003473CF">
        <w:rPr>
          <w:rFonts w:ascii="맑은 고딕" w:eastAsia="맑은 고딕" w:hAnsi="맑은 고딕" w:cs="Arial" w:hint="eastAsia"/>
        </w:rPr>
        <w:t>xome</w:t>
      </w:r>
      <w:r w:rsidRPr="003473CF">
        <w:rPr>
          <w:rFonts w:ascii="맑은 고딕" w:eastAsia="맑은 고딕" w:hAnsi="맑은 고딕" w:cs="Arial"/>
        </w:rPr>
        <w:t xml:space="preserve"> </w:t>
      </w:r>
      <w:r w:rsidRPr="003473CF">
        <w:rPr>
          <w:rFonts w:ascii="맑은 고딕" w:eastAsia="맑은 고딕" w:hAnsi="맑은 고딕" w:cs="Arial" w:hint="eastAsia"/>
        </w:rPr>
        <w:t>진유전체)은</w:t>
      </w:r>
      <w:r w:rsidRPr="003473CF">
        <w:rPr>
          <w:rFonts w:ascii="맑은 고딕" w:eastAsia="맑은 고딕" w:hAnsi="맑은 고딕" w:cs="Arial"/>
        </w:rPr>
        <w:t xml:space="preserve"> 전체 유전체 중 약 1% 정도를 차지하는 약 3천만 개의 염기쌍으로 구성되어 있으나, 실제로 병을 일으키는 유전 변이들의 약 80% 정도가 이 </w:t>
      </w:r>
      <w:proofErr w:type="spellStart"/>
      <w:r w:rsidRPr="003473CF">
        <w:rPr>
          <w:rFonts w:ascii="맑은 고딕" w:eastAsia="맑은 고딕" w:hAnsi="맑은 고딕" w:cs="Arial" w:hint="eastAsia"/>
        </w:rPr>
        <w:t>엑솜에서</w:t>
      </w:r>
      <w:proofErr w:type="spellEnd"/>
      <w:r w:rsidRPr="003473CF">
        <w:rPr>
          <w:rFonts w:ascii="맑은 고딕" w:eastAsia="맑은 고딕" w:hAnsi="맑은 고딕" w:cs="Arial"/>
        </w:rPr>
        <w:t xml:space="preserve"> 발견되기 때문에 비용 측면이나 효율성면에서 유리하다. 또 특정 유전자의 변화가 질병과 직접적으로 연관되는 경우가 많기 때문에 </w:t>
      </w:r>
      <w:proofErr w:type="spellStart"/>
      <w:r w:rsidRPr="003473CF">
        <w:rPr>
          <w:rFonts w:ascii="맑은 고딕" w:eastAsia="맑은 고딕" w:hAnsi="맑은 고딕" w:cs="Arial" w:hint="eastAsia"/>
        </w:rPr>
        <w:t>엑솜</w:t>
      </w:r>
      <w:proofErr w:type="spellEnd"/>
      <w:r w:rsidRPr="003473CF">
        <w:rPr>
          <w:rFonts w:ascii="맑은 고딕" w:eastAsia="맑은 고딕" w:hAnsi="맑은 고딕" w:cs="Arial"/>
        </w:rPr>
        <w:t xml:space="preserve"> 영역에서의 염기서열의 변화를 분석하는 것이 원인 유전자를 탐색하는 데 효과적일 수 있다. </w:t>
      </w:r>
    </w:p>
    <w:p w14:paraId="6B1AE9EF" w14:textId="77777777" w:rsidR="00736186" w:rsidRDefault="00736186" w:rsidP="009E766F">
      <w:pPr>
        <w:spacing w:line="204" w:lineRule="auto"/>
        <w:jc w:val="both"/>
        <w:rPr>
          <w:rFonts w:ascii="맑은 고딕" w:eastAsia="맑은 고딕" w:hAnsi="맑은 고딕" w:cs="바탕체"/>
          <w:b/>
          <w:u w:val="single"/>
        </w:rPr>
      </w:pPr>
    </w:p>
    <w:p w14:paraId="59792B79" w14:textId="1BD23A7F" w:rsidR="0099038A" w:rsidRPr="00745FE0" w:rsidRDefault="0099038A" w:rsidP="009E766F">
      <w:pPr>
        <w:spacing w:line="204" w:lineRule="auto"/>
        <w:jc w:val="both"/>
        <w:rPr>
          <w:rFonts w:ascii="맑은 고딕" w:eastAsia="맑은 고딕" w:hAnsi="맑은 고딕" w:cs="바탕체"/>
          <w:b/>
          <w:u w:val="single"/>
        </w:rPr>
      </w:pPr>
      <w:proofErr w:type="spellStart"/>
      <w:r w:rsidRPr="00745FE0">
        <w:rPr>
          <w:rFonts w:ascii="맑은 고딕" w:eastAsia="맑은 고딕" w:hAnsi="맑은 고딕" w:cs="바탕체" w:hint="eastAsia"/>
          <w:b/>
          <w:u w:val="single"/>
        </w:rPr>
        <w:t>셀레믹스</w:t>
      </w:r>
      <w:proofErr w:type="spellEnd"/>
      <w:r w:rsidRPr="00745FE0">
        <w:rPr>
          <w:rFonts w:ascii="맑은 고딕" w:eastAsia="맑은 고딕" w:hAnsi="맑은 고딕" w:cs="바탕체" w:hint="eastAsia"/>
          <w:b/>
          <w:u w:val="single"/>
        </w:rPr>
        <w:t>(</w:t>
      </w:r>
      <w:proofErr w:type="spellStart"/>
      <w:r w:rsidRPr="00745FE0">
        <w:rPr>
          <w:rFonts w:ascii="맑은 고딕" w:eastAsia="맑은 고딕" w:hAnsi="맑은 고딕" w:cs="바탕체"/>
          <w:b/>
          <w:u w:val="single"/>
        </w:rPr>
        <w:t>Celemics</w:t>
      </w:r>
      <w:proofErr w:type="spellEnd"/>
      <w:r w:rsidRPr="00745FE0">
        <w:rPr>
          <w:rFonts w:ascii="맑은 고딕" w:eastAsia="맑은 고딕" w:hAnsi="맑은 고딕" w:cs="바탕체"/>
          <w:b/>
          <w:u w:val="single"/>
        </w:rPr>
        <w:t>)</w:t>
      </w:r>
      <w:r w:rsidRPr="00745FE0">
        <w:rPr>
          <w:rFonts w:ascii="맑은 고딕" w:eastAsia="맑은 고딕" w:hAnsi="맑은 고딕" w:cs="바탕체" w:hint="eastAsia"/>
          <w:b/>
          <w:u w:val="single"/>
        </w:rPr>
        <w:t>에 대하여</w:t>
      </w:r>
    </w:p>
    <w:p w14:paraId="587050C0" w14:textId="7082EFB5" w:rsidR="0099038A" w:rsidRDefault="0099038A" w:rsidP="009E766F">
      <w:pPr>
        <w:widowControl w:val="0"/>
        <w:autoSpaceDE w:val="0"/>
        <w:autoSpaceDN w:val="0"/>
        <w:spacing w:after="0" w:line="204" w:lineRule="auto"/>
        <w:jc w:val="both"/>
        <w:rPr>
          <w:rFonts w:ascii="맑은 고딕" w:eastAsia="맑은 고딕" w:hAnsi="맑은 고딕" w:cs="Arial"/>
          <w:kern w:val="2"/>
          <w:szCs w:val="22"/>
        </w:rPr>
      </w:pP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셀레믹스는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8438B5" w:rsidRPr="00745FE0">
        <w:rPr>
          <w:rFonts w:ascii="맑은 고딕" w:eastAsia="맑은 고딕" w:hAnsi="맑은 고딕" w:cs="Arial"/>
          <w:kern w:val="2"/>
          <w:szCs w:val="22"/>
        </w:rPr>
        <w:t>2010</w:t>
      </w:r>
      <w:r w:rsidR="008438B5" w:rsidRPr="00745FE0">
        <w:rPr>
          <w:rFonts w:ascii="맑은 고딕" w:eastAsia="맑은 고딕" w:hAnsi="맑은 고딕" w:cs="Arial" w:hint="eastAsia"/>
          <w:kern w:val="2"/>
          <w:szCs w:val="22"/>
        </w:rPr>
        <w:t>년</w:t>
      </w:r>
      <w:r w:rsidR="008438B5" w:rsidRPr="00745FE0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8438B5" w:rsidRPr="00745FE0">
        <w:rPr>
          <w:rFonts w:ascii="맑은 고딕" w:eastAsia="맑은 고딕" w:hAnsi="맑은 고딕" w:cs="Arial" w:hint="eastAsia"/>
          <w:kern w:val="2"/>
          <w:szCs w:val="22"/>
        </w:rPr>
        <w:t>설립</w:t>
      </w:r>
      <w:r w:rsidR="00381B5F" w:rsidRPr="00745FE0">
        <w:rPr>
          <w:rFonts w:ascii="맑은 고딕" w:eastAsia="맑은 고딕" w:hAnsi="맑은 고딕" w:cs="Arial" w:hint="eastAsia"/>
          <w:kern w:val="2"/>
          <w:szCs w:val="22"/>
        </w:rPr>
        <w:t>한</w:t>
      </w:r>
      <w:r w:rsidR="00C77718" w:rsidRPr="00745FE0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8438B5" w:rsidRPr="00745FE0">
        <w:rPr>
          <w:rFonts w:ascii="맑은 고딕" w:eastAsia="맑은 고딕" w:hAnsi="맑은 고딕" w:cs="Arial" w:hint="eastAsia"/>
          <w:kern w:val="2"/>
          <w:szCs w:val="22"/>
        </w:rPr>
        <w:t>이래</w:t>
      </w:r>
      <w:r w:rsidR="008438B5" w:rsidRPr="00745FE0">
        <w:rPr>
          <w:rFonts w:ascii="맑은 고딕" w:eastAsia="맑은 고딕" w:hAnsi="맑은 고딕" w:cs="Arial"/>
          <w:kern w:val="2"/>
          <w:szCs w:val="22"/>
        </w:rPr>
        <w:t xml:space="preserve"> 자체 개발한 고효율 대량 </w:t>
      </w:r>
      <w:proofErr w:type="spellStart"/>
      <w:r w:rsidR="008438B5" w:rsidRPr="00745FE0">
        <w:rPr>
          <w:rFonts w:ascii="맑은 고딕" w:eastAsia="맑은 고딕" w:hAnsi="맑은 고딕" w:cs="Arial"/>
          <w:kern w:val="2"/>
          <w:szCs w:val="22"/>
        </w:rPr>
        <w:t>클로닝</w:t>
      </w:r>
      <w:proofErr w:type="spellEnd"/>
      <w:r w:rsidR="008438B5" w:rsidRPr="00745FE0">
        <w:rPr>
          <w:rFonts w:ascii="맑은 고딕" w:eastAsia="맑은 고딕" w:hAnsi="맑은 고딕" w:cs="Arial"/>
          <w:kern w:val="2"/>
          <w:szCs w:val="22"/>
        </w:rPr>
        <w:t xml:space="preserve"> 기술 ‘MSSIC</w:t>
      </w:r>
      <w:r w:rsidR="008438B5" w:rsidRPr="00745FE0">
        <w:rPr>
          <w:rFonts w:ascii="맑은 고딕" w:eastAsia="맑은 고딕" w:hAnsi="맑은 고딕" w:cs="Arial"/>
          <w:kern w:val="2"/>
          <w:szCs w:val="22"/>
          <w:vertAlign w:val="superscript"/>
        </w:rPr>
        <w:t>TM</w:t>
      </w:r>
      <w:r w:rsidR="008438B5" w:rsidRPr="00745FE0">
        <w:rPr>
          <w:rFonts w:ascii="맑은 고딕" w:eastAsia="맑은 고딕" w:hAnsi="맑은 고딕" w:cs="Arial"/>
          <w:kern w:val="2"/>
          <w:szCs w:val="22"/>
        </w:rPr>
        <w:t>(Massively Separated and Sequence Identified Cloning)’</w:t>
      </w:r>
      <w:r w:rsidR="00381B5F" w:rsidRPr="00745FE0">
        <w:rPr>
          <w:rFonts w:ascii="맑은 고딕" w:eastAsia="맑은 고딕" w:hAnsi="맑은 고딕" w:cs="Arial" w:hint="eastAsia"/>
          <w:kern w:val="2"/>
          <w:szCs w:val="22"/>
        </w:rPr>
        <w:t>을</w:t>
      </w:r>
      <w:r w:rsidR="008438B5" w:rsidRPr="00745FE0">
        <w:rPr>
          <w:rFonts w:ascii="맑은 고딕" w:eastAsia="맑은 고딕" w:hAnsi="맑은 고딕" w:cs="Arial"/>
          <w:kern w:val="2"/>
          <w:szCs w:val="22"/>
        </w:rPr>
        <w:t xml:space="preserve"> 통해 </w:t>
      </w: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바이오소재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 xml:space="preserve"> 및 </w:t>
      </w: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시퀀싱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 xml:space="preserve"> 기술의 혁신을 창출하여 의료, 신약, </w:t>
      </w: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마이크로바이옴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>, 합성생물학, 육종 분야를 선도하는 ‘</w:t>
      </w:r>
      <w:r w:rsidR="002F18C5">
        <w:rPr>
          <w:rFonts w:ascii="맑은 고딕" w:eastAsia="맑은 고딕" w:hAnsi="맑은 고딕" w:cs="Arial" w:hint="eastAsia"/>
          <w:kern w:val="2"/>
          <w:szCs w:val="22"/>
        </w:rPr>
        <w:t xml:space="preserve">유전자분석 </w:t>
      </w:r>
      <w:proofErr w:type="spellStart"/>
      <w:r w:rsidR="002F18C5">
        <w:rPr>
          <w:rFonts w:ascii="맑은 고딕" w:eastAsia="맑은 고딕" w:hAnsi="맑은 고딕" w:cs="Arial" w:hint="eastAsia"/>
          <w:kern w:val="2"/>
          <w:szCs w:val="22"/>
        </w:rPr>
        <w:t>기술플랫폼기업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>’</w:t>
      </w:r>
      <w:r w:rsidR="008438B5" w:rsidRPr="00745FE0">
        <w:rPr>
          <w:rFonts w:ascii="맑은 고딕" w:eastAsia="맑은 고딕" w:hAnsi="맑은 고딕" w:cs="Arial" w:hint="eastAsia"/>
          <w:kern w:val="2"/>
          <w:szCs w:val="22"/>
        </w:rPr>
        <w:t>이다</w:t>
      </w:r>
      <w:r w:rsidR="008438B5" w:rsidRPr="00745FE0">
        <w:rPr>
          <w:rFonts w:ascii="맑은 고딕" w:eastAsia="맑은 고딕" w:hAnsi="맑은 고딕" w:cs="Arial"/>
          <w:kern w:val="2"/>
          <w:szCs w:val="22"/>
        </w:rPr>
        <w:t xml:space="preserve">. </w:t>
      </w:r>
      <w:r w:rsidR="004D1038" w:rsidRPr="00745FE0">
        <w:rPr>
          <w:rFonts w:ascii="맑은 고딕" w:eastAsia="맑은 고딕" w:hAnsi="맑은 고딕" w:cs="Arial"/>
          <w:kern w:val="2"/>
          <w:szCs w:val="22"/>
        </w:rPr>
        <w:t>2020</w:t>
      </w:r>
      <w:r w:rsidR="004D1038" w:rsidRPr="00745FE0">
        <w:rPr>
          <w:rFonts w:ascii="맑은 고딕" w:eastAsia="맑은 고딕" w:hAnsi="맑은 고딕" w:cs="Arial" w:hint="eastAsia"/>
          <w:kern w:val="2"/>
          <w:szCs w:val="22"/>
        </w:rPr>
        <w:t>년</w:t>
      </w:r>
      <w:r w:rsidR="004D1038" w:rsidRPr="00745FE0">
        <w:rPr>
          <w:rFonts w:ascii="맑은 고딕" w:eastAsia="맑은 고딕" w:hAnsi="맑은 고딕" w:cs="Arial"/>
          <w:kern w:val="2"/>
          <w:szCs w:val="22"/>
        </w:rPr>
        <w:t xml:space="preserve"> 8</w:t>
      </w:r>
      <w:r w:rsidR="004D1038" w:rsidRPr="00745FE0">
        <w:rPr>
          <w:rFonts w:ascii="맑은 고딕" w:eastAsia="맑은 고딕" w:hAnsi="맑은 고딕" w:cs="Arial" w:hint="eastAsia"/>
          <w:kern w:val="2"/>
          <w:szCs w:val="22"/>
        </w:rPr>
        <w:t>월</w:t>
      </w:r>
      <w:r w:rsidR="004D1038" w:rsidRPr="00745FE0">
        <w:rPr>
          <w:rFonts w:ascii="맑은 고딕" w:eastAsia="맑은 고딕" w:hAnsi="맑은 고딕" w:cs="Arial"/>
          <w:kern w:val="2"/>
          <w:szCs w:val="22"/>
        </w:rPr>
        <w:t xml:space="preserve"> 코스닥시장에 상장하였으며 </w:t>
      </w:r>
      <w:r w:rsidRPr="00745FE0">
        <w:rPr>
          <w:rFonts w:ascii="맑은 고딕" w:eastAsia="맑은 고딕" w:hAnsi="맑은 고딕" w:cs="Arial"/>
          <w:kern w:val="2"/>
          <w:szCs w:val="22"/>
        </w:rPr>
        <w:t>유럽, 아시아 및 중동에서</w:t>
      </w:r>
      <w:r w:rsidR="00381B5F" w:rsidRPr="00745FE0">
        <w:rPr>
          <w:rFonts w:ascii="맑은 고딕" w:eastAsia="맑은 고딕" w:hAnsi="맑은 고딕" w:cs="Arial" w:hint="eastAsia"/>
          <w:kern w:val="2"/>
          <w:szCs w:val="22"/>
        </w:rPr>
        <w:t>는</w:t>
      </w:r>
      <w:r w:rsidRPr="00745FE0">
        <w:rPr>
          <w:rFonts w:ascii="맑은 고딕" w:eastAsia="맑은 고딕" w:hAnsi="맑은 고딕" w:cs="Arial"/>
          <w:kern w:val="2"/>
          <w:szCs w:val="22"/>
        </w:rPr>
        <w:t xml:space="preserve"> 유일</w:t>
      </w:r>
      <w:r w:rsidR="008438B5" w:rsidRPr="00745FE0">
        <w:rPr>
          <w:rFonts w:ascii="맑은 고딕" w:eastAsia="맑은 고딕" w:hAnsi="맑은 고딕" w:cs="Arial" w:hint="eastAsia"/>
          <w:kern w:val="2"/>
          <w:szCs w:val="22"/>
        </w:rPr>
        <w:t>한</w:t>
      </w:r>
      <w:r w:rsidRPr="00745FE0">
        <w:rPr>
          <w:rFonts w:ascii="맑은 고딕" w:eastAsia="맑은 고딕" w:hAnsi="맑은 고딕" w:cs="Arial"/>
          <w:kern w:val="2"/>
          <w:szCs w:val="22"/>
        </w:rPr>
        <w:t xml:space="preserve"> NGS 기반 </w:t>
      </w:r>
      <w:proofErr w:type="spellStart"/>
      <w:r w:rsidRPr="00745FE0">
        <w:rPr>
          <w:rFonts w:ascii="맑은 고딕" w:eastAsia="맑은 고딕" w:hAnsi="맑은 고딕" w:cs="Arial" w:hint="eastAsia"/>
          <w:kern w:val="2"/>
          <w:szCs w:val="22"/>
        </w:rPr>
        <w:t>타겟캡쳐키트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>(Target Capture Kit)</w:t>
      </w:r>
      <w:r w:rsidR="008438B5" w:rsidRPr="00745FE0">
        <w:rPr>
          <w:rFonts w:ascii="맑은 고딕" w:eastAsia="맑은 고딕" w:hAnsi="맑은 고딕" w:cs="Arial"/>
          <w:kern w:val="2"/>
          <w:szCs w:val="22"/>
        </w:rPr>
        <w:t xml:space="preserve"> 제조사이며, </w:t>
      </w:r>
      <w:r w:rsidRPr="00745FE0">
        <w:rPr>
          <w:rFonts w:ascii="맑은 고딕" w:eastAsia="맑은 고딕" w:hAnsi="맑은 고딕" w:cs="Arial" w:hint="eastAsia"/>
          <w:kern w:val="2"/>
          <w:szCs w:val="22"/>
        </w:rPr>
        <w:t>이외에도</w:t>
      </w:r>
      <w:r w:rsidRPr="00745FE0">
        <w:rPr>
          <w:rFonts w:ascii="맑은 고딕" w:eastAsia="맑은 고딕" w:hAnsi="맑은 고딕" w:cs="Arial"/>
          <w:kern w:val="2"/>
          <w:szCs w:val="22"/>
        </w:rPr>
        <w:t xml:space="preserve"> </w:t>
      </w: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분자바코드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 xml:space="preserve"> 매개 차세대 </w:t>
      </w: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시퀀싱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 xml:space="preserve"> 기술 '</w:t>
      </w: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BTSeq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>™(Barcode-Tagged Sequencing)’, 항체 발굴 가속화 기술 ‘</w:t>
      </w:r>
      <w:proofErr w:type="spellStart"/>
      <w:r w:rsidRPr="00745FE0">
        <w:rPr>
          <w:rFonts w:ascii="맑은 고딕" w:eastAsia="맑은 고딕" w:hAnsi="맑은 고딕" w:cs="Arial"/>
          <w:kern w:val="2"/>
          <w:szCs w:val="22"/>
        </w:rPr>
        <w:t>트루레퍼토어</w:t>
      </w:r>
      <w:proofErr w:type="spellEnd"/>
      <w:r w:rsidRPr="00745FE0">
        <w:rPr>
          <w:rFonts w:ascii="맑은 고딕" w:eastAsia="맑은 고딕" w:hAnsi="맑은 고딕" w:cs="Arial"/>
          <w:kern w:val="2"/>
          <w:szCs w:val="22"/>
        </w:rPr>
        <w:t>(True</w:t>
      </w:r>
      <w:r w:rsidR="00F919DA" w:rsidRPr="00745FE0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Pr="00745FE0">
        <w:rPr>
          <w:rFonts w:ascii="맑은 고딕" w:eastAsia="맑은 고딕" w:hAnsi="맑은 고딕" w:cs="Arial"/>
          <w:kern w:val="2"/>
          <w:szCs w:val="22"/>
        </w:rPr>
        <w:t>Repertoire™)’</w:t>
      </w:r>
      <w:r w:rsidR="00381B5F" w:rsidRPr="00745FE0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381B5F" w:rsidRPr="00745FE0">
        <w:rPr>
          <w:rFonts w:ascii="맑은 고딕" w:eastAsia="맑은 고딕" w:hAnsi="맑은 고딕" w:cs="Arial" w:hint="eastAsia"/>
          <w:kern w:val="2"/>
          <w:szCs w:val="22"/>
        </w:rPr>
        <w:t>등의</w:t>
      </w:r>
      <w:r w:rsidR="00381B5F" w:rsidRPr="00745FE0">
        <w:rPr>
          <w:rFonts w:ascii="맑은 고딕" w:eastAsia="맑은 고딕" w:hAnsi="맑은 고딕" w:cs="Arial"/>
          <w:kern w:val="2"/>
          <w:szCs w:val="22"/>
        </w:rPr>
        <w:t xml:space="preserve"> </w:t>
      </w:r>
      <w:r w:rsidR="00381B5F" w:rsidRPr="00745FE0">
        <w:rPr>
          <w:rFonts w:ascii="맑은 고딕" w:eastAsia="맑은 고딕" w:hAnsi="맑은 고딕" w:cs="Arial" w:hint="eastAsia"/>
          <w:kern w:val="2"/>
          <w:szCs w:val="22"/>
        </w:rPr>
        <w:t>제품군을</w:t>
      </w:r>
      <w:r w:rsidRPr="00745FE0">
        <w:rPr>
          <w:rFonts w:ascii="맑은 고딕" w:eastAsia="맑은 고딕" w:hAnsi="맑은 고딕" w:cs="Arial"/>
          <w:kern w:val="2"/>
          <w:szCs w:val="22"/>
        </w:rPr>
        <w:t xml:space="preserve"> 보유하고 있다. 더 자세한 내용은 홈페이지(www.celemics.com)에서 확인할 수 있다.</w:t>
      </w:r>
    </w:p>
    <w:p w14:paraId="6A32E16C" w14:textId="77777777" w:rsidR="003473CF" w:rsidRPr="00745FE0" w:rsidRDefault="003473CF" w:rsidP="009E766F">
      <w:pPr>
        <w:widowControl w:val="0"/>
        <w:autoSpaceDE w:val="0"/>
        <w:autoSpaceDN w:val="0"/>
        <w:spacing w:after="0" w:line="204" w:lineRule="auto"/>
        <w:jc w:val="both"/>
        <w:rPr>
          <w:rFonts w:ascii="맑은 고딕" w:eastAsia="맑은 고딕" w:hAnsi="맑은 고딕" w:cs="Arial"/>
          <w:kern w:val="2"/>
          <w:szCs w:val="22"/>
        </w:rPr>
      </w:pPr>
    </w:p>
    <w:p w14:paraId="42C1C5FD" w14:textId="78DEEB5A" w:rsidR="00F15DC3" w:rsidRPr="00745FE0" w:rsidRDefault="00F15DC3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Arial"/>
          <w:b/>
          <w:color w:val="4B4947"/>
        </w:rPr>
      </w:pPr>
      <w:r w:rsidRPr="00745FE0">
        <w:rPr>
          <w:rFonts w:ascii="맑은 고딕" w:eastAsia="맑은 고딕" w:hAnsi="맑은 고딕" w:cs="Arial"/>
          <w:b/>
          <w:color w:val="4B4947"/>
        </w:rPr>
        <w:t>[</w:t>
      </w:r>
      <w:r w:rsidRPr="00745FE0">
        <w:rPr>
          <w:rFonts w:ascii="맑은 고딕" w:eastAsia="맑은 고딕" w:hAnsi="맑은 고딕" w:cs="Arial" w:hint="eastAsia"/>
          <w:b/>
          <w:color w:val="4B4947"/>
        </w:rPr>
        <w:t>보도자료</w:t>
      </w:r>
      <w:r w:rsidRPr="00745FE0">
        <w:rPr>
          <w:rFonts w:ascii="맑은 고딕" w:eastAsia="맑은 고딕" w:hAnsi="맑은 고딕" w:cs="Arial"/>
          <w:b/>
          <w:color w:val="4B4947"/>
        </w:rPr>
        <w:t xml:space="preserve"> </w:t>
      </w:r>
      <w:r w:rsidRPr="00745FE0">
        <w:rPr>
          <w:rFonts w:ascii="맑은 고딕" w:eastAsia="맑은 고딕" w:hAnsi="맑은 고딕" w:cs="Arial" w:hint="eastAsia"/>
          <w:b/>
          <w:color w:val="4B4947"/>
        </w:rPr>
        <w:t>관련</w:t>
      </w:r>
      <w:r w:rsidRPr="00745FE0">
        <w:rPr>
          <w:rFonts w:ascii="맑은 고딕" w:eastAsia="맑은 고딕" w:hAnsi="맑은 고딕" w:cs="Arial"/>
          <w:b/>
          <w:color w:val="4B4947"/>
        </w:rPr>
        <w:t xml:space="preserve"> </w:t>
      </w:r>
      <w:r w:rsidRPr="00745FE0">
        <w:rPr>
          <w:rFonts w:ascii="맑은 고딕" w:eastAsia="맑은 고딕" w:hAnsi="맑은 고딕" w:cs="Arial" w:hint="eastAsia"/>
          <w:b/>
          <w:color w:val="4B4947"/>
        </w:rPr>
        <w:t>문의</w:t>
      </w:r>
      <w:r w:rsidRPr="00745FE0">
        <w:rPr>
          <w:rFonts w:ascii="맑은 고딕" w:eastAsia="맑은 고딕" w:hAnsi="맑은 고딕" w:cs="Arial"/>
          <w:b/>
          <w:color w:val="4B4947"/>
        </w:rPr>
        <w:t>]</w:t>
      </w:r>
    </w:p>
    <w:p w14:paraId="2E30B8DF" w14:textId="67090CD0" w:rsidR="00CD4F01" w:rsidRPr="00745FE0" w:rsidRDefault="00F15DC3" w:rsidP="009E766F">
      <w:pPr>
        <w:pStyle w:val="30"/>
        <w:numPr>
          <w:ilvl w:val="0"/>
          <w:numId w:val="0"/>
        </w:numPr>
        <w:spacing w:line="204" w:lineRule="auto"/>
        <w:rPr>
          <w:rFonts w:ascii="맑은 고딕" w:eastAsia="맑은 고딕" w:hAnsi="맑은 고딕" w:cs="Arial"/>
          <w:color w:val="4B4947"/>
        </w:rPr>
      </w:pPr>
      <w:proofErr w:type="spellStart"/>
      <w:r w:rsidRPr="00745FE0">
        <w:rPr>
          <w:rFonts w:ascii="맑은 고딕" w:eastAsia="맑은 고딕" w:hAnsi="맑은 고딕" w:cs="Arial" w:hint="eastAsia"/>
          <w:color w:val="4B4947"/>
        </w:rPr>
        <w:t>셀레믹스</w:t>
      </w:r>
      <w:proofErr w:type="spellEnd"/>
      <w:r w:rsidRPr="00745FE0">
        <w:rPr>
          <w:rFonts w:ascii="맑은 고딕" w:eastAsia="맑은 고딕" w:hAnsi="맑은 고딕" w:cs="Arial"/>
          <w:color w:val="4B4947"/>
        </w:rPr>
        <w:t xml:space="preserve"> </w:t>
      </w:r>
      <w:proofErr w:type="spellStart"/>
      <w:r w:rsidRPr="00745FE0">
        <w:rPr>
          <w:rFonts w:ascii="맑은 고딕" w:eastAsia="맑은 고딕" w:hAnsi="맑은 고딕" w:cs="Arial" w:hint="eastAsia"/>
          <w:color w:val="4B4947"/>
        </w:rPr>
        <w:t>박철휘</w:t>
      </w:r>
      <w:proofErr w:type="spellEnd"/>
      <w:r w:rsidRPr="00745FE0">
        <w:rPr>
          <w:rFonts w:ascii="맑은 고딕" w:eastAsia="맑은 고딕" w:hAnsi="맑은 고딕" w:cs="Arial"/>
          <w:color w:val="4B4947"/>
        </w:rPr>
        <w:t xml:space="preserve">   02.6966.0100   </w:t>
      </w:r>
      <w:hyperlink r:id="rId10" w:history="1">
        <w:r w:rsidRPr="00745FE0">
          <w:rPr>
            <w:rStyle w:val="ae"/>
            <w:rFonts w:ascii="맑은 고딕" w:eastAsia="맑은 고딕" w:hAnsi="맑은 고딕" w:cs="Arial"/>
          </w:rPr>
          <w:t>chpark@celemics.com</w:t>
        </w:r>
      </w:hyperlink>
    </w:p>
    <w:sectPr w:rsidR="00CD4F01" w:rsidRPr="00745FE0" w:rsidSect="00062E9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720" w:right="720" w:bottom="720" w:left="720" w:header="62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4DBE3" w14:textId="77777777" w:rsidR="0022656F" w:rsidRDefault="0022656F" w:rsidP="002102ED">
      <w:pPr>
        <w:spacing w:after="0" w:line="240" w:lineRule="auto"/>
      </w:pPr>
      <w:r>
        <w:separator/>
      </w:r>
    </w:p>
  </w:endnote>
  <w:endnote w:type="continuationSeparator" w:id="0">
    <w:p w14:paraId="28605F68" w14:textId="77777777" w:rsidR="0022656F" w:rsidRDefault="0022656F" w:rsidP="00210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9676" w14:textId="6F47D8AA" w:rsidR="0045184C" w:rsidRDefault="0045184C">
    <w:pPr>
      <w:pStyle w:val="a7"/>
    </w:pP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7ED544FF" wp14:editId="0D5F95ED">
              <wp:simplePos x="0" y="0"/>
              <wp:positionH relativeFrom="column">
                <wp:posOffset>71120</wp:posOffset>
              </wp:positionH>
              <wp:positionV relativeFrom="paragraph">
                <wp:posOffset>216758</wp:posOffset>
              </wp:positionV>
              <wp:extent cx="6423660" cy="321393"/>
              <wp:effectExtent l="0" t="0" r="0" b="2540"/>
              <wp:wrapNone/>
              <wp:docPr id="21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3660" cy="321393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0F099A" w14:textId="7018638C" w:rsidR="0045184C" w:rsidRPr="00C105FB" w:rsidRDefault="0045184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</w:pPr>
                          <w:proofErr w:type="spellStart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>Celemics</w:t>
                          </w:r>
                          <w:proofErr w:type="spellEnd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, Inc.     Tel. +82-2-6746-8067 / E-mail. </w:t>
                          </w:r>
                          <w:hyperlink r:id="rId1" w:history="1">
                            <w:r w:rsidRPr="00C105FB">
                              <w:rPr>
                                <w:rStyle w:val="ae"/>
                                <w:rFonts w:ascii="Arial" w:hAnsi="Arial" w:cs="Arial"/>
                                <w:color w:val="FFFFFF" w:themeColor="background1"/>
                                <w:sz w:val="18"/>
                                <w:szCs w:val="16"/>
                                <w:u w:val="none"/>
                              </w:rPr>
                              <w:t>support@celemics.com</w:t>
                            </w:r>
                          </w:hyperlink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 / www.celemics.com</w:t>
                          </w:r>
                        </w:p>
                        <w:p w14:paraId="32ED3995" w14:textId="77777777" w:rsidR="0045184C" w:rsidRPr="00C105FB" w:rsidRDefault="0045184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ED544F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.6pt;margin-top:17.05pt;width:505.8pt;height:25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" filled="f" stroked="f">
              <v:textbox>
                <w:txbxContent>
                  <w:p w14:paraId="050F099A" w14:textId="7018638C" w:rsidR="0045184C" w:rsidRPr="00C105FB" w:rsidRDefault="0045184C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</w:pPr>
                    <w:proofErr w:type="spellStart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>Celemics</w:t>
                    </w:r>
                    <w:proofErr w:type="spellEnd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, Inc.     Tel. +82-2-6746-8067 / E-mail. </w:t>
                    </w:r>
                    <w:hyperlink r:id="rId2" w:history="1">
                      <w:r w:rsidRPr="00C105FB">
                        <w:rPr>
                          <w:rStyle w:val="ae"/>
                          <w:rFonts w:ascii="Arial" w:hAnsi="Arial" w:cs="Arial"/>
                          <w:color w:val="FFFFFF" w:themeColor="background1"/>
                          <w:sz w:val="18"/>
                          <w:szCs w:val="16"/>
                          <w:u w:val="none"/>
                        </w:rPr>
                        <w:t>support@celemics.com</w:t>
                      </w:r>
                    </w:hyperlink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 / www.celemics.com</w:t>
                    </w:r>
                  </w:p>
                  <w:p w14:paraId="32ED3995" w14:textId="77777777" w:rsidR="0045184C" w:rsidRPr="00C105FB" w:rsidRDefault="0045184C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1EC7CD4" wp14:editId="3CDAF45F">
              <wp:simplePos x="0" y="0"/>
              <wp:positionH relativeFrom="column">
                <wp:posOffset>6373495</wp:posOffset>
              </wp:positionH>
              <wp:positionV relativeFrom="paragraph">
                <wp:posOffset>254841</wp:posOffset>
              </wp:positionV>
              <wp:extent cx="416560" cy="182880"/>
              <wp:effectExtent l="0" t="0" r="2540" b="7620"/>
              <wp:wrapNone/>
              <wp:docPr id="14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4BEA6E" w14:textId="0B0DED4A" w:rsidR="0045184C" w:rsidRDefault="0045184C" w:rsidP="00D9178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C7BC7" w:rsidRPr="001C7BC7">
                            <w:rPr>
                              <w:noProof/>
                              <w:color w:val="8C8C8C" w:themeColor="background1" w:themeShade="8C"/>
                              <w:lang w:val="ko-KR"/>
                            </w:rPr>
                            <w:t>3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EC7CD4" id="Text Box 25" o:spid="_x0000_s1028" type="#_x0000_t202" style="position:absolute;margin-left:501.85pt;margin-top:20.05pt;width:32.8pt;height:14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" filled="f" stroked="f">
              <v:textbox inset="0,0,0,0">
                <w:txbxContent>
                  <w:p w14:paraId="174BEA6E" w14:textId="0B0DED4A" w:rsidR="0045184C" w:rsidRDefault="0045184C" w:rsidP="00D9178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 w:rsidR="001C7BC7" w:rsidRPr="001C7BC7">
                      <w:rPr>
                        <w:noProof/>
                        <w:color w:val="8C8C8C" w:themeColor="background1" w:themeShade="8C"/>
                        <w:lang w:val="ko-KR"/>
                      </w:rPr>
                      <w:t>3</w:t>
                    </w:r>
                    <w:r>
                      <w:rPr>
                        <w:color w:val="8C8C8C" w:themeColor="background1" w:themeShade="8C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CEA41A3" wp14:editId="1255333B">
              <wp:simplePos x="0" y="0"/>
              <wp:positionH relativeFrom="column">
                <wp:posOffset>6773431</wp:posOffset>
              </wp:positionH>
              <wp:positionV relativeFrom="paragraph">
                <wp:posOffset>242834</wp:posOffset>
              </wp:positionV>
              <wp:extent cx="101318" cy="273685"/>
              <wp:effectExtent l="0" t="0" r="0" b="0"/>
              <wp:wrapNone/>
              <wp:docPr id="13" name="직사각형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1318" cy="273685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88D4867" id="직사각형 13" o:spid="_x0000_s1026" style="position:absolute;left:0;text-align:left;margin-left:533.35pt;margin-top:19.1pt;width:8pt;height:21.55pt;z-index:-25164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" fillcolor="#49a27b" stroked="f" strokeweight="1pt"/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1A2EBCFD" wp14:editId="5872B87D">
              <wp:simplePos x="0" y="0"/>
              <wp:positionH relativeFrom="column">
                <wp:posOffset>-512859</wp:posOffset>
              </wp:positionH>
              <wp:positionV relativeFrom="paragraph">
                <wp:posOffset>240582</wp:posOffset>
              </wp:positionV>
              <wp:extent cx="6903527" cy="273685"/>
              <wp:effectExtent l="0" t="0" r="0" b="0"/>
              <wp:wrapNone/>
              <wp:docPr id="11" name="그룹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3527" cy="273685"/>
                        <a:chOff x="-73238" y="0"/>
                        <a:chExt cx="7065182" cy="274170"/>
                      </a:xfrm>
                    </wpg:grpSpPr>
                    <wps:wsp>
                      <wps:cNvPr id="9" name="직사각형 9"/>
                      <wps:cNvSpPr/>
                      <wps:spPr>
                        <a:xfrm>
                          <a:off x="-73238" y="0"/>
                          <a:ext cx="6163486" cy="274170"/>
                        </a:xfrm>
                        <a:prstGeom prst="rect">
                          <a:avLst/>
                        </a:prstGeom>
                        <a:solidFill>
                          <a:srgbClr val="4C494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3FAF6" w14:textId="77777777" w:rsidR="0045184C" w:rsidRDefault="0045184C" w:rsidP="004815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직사각형 10"/>
                      <wps:cNvSpPr/>
                      <wps:spPr>
                        <a:xfrm>
                          <a:off x="6088221" y="0"/>
                          <a:ext cx="903723" cy="274170"/>
                        </a:xfrm>
                        <a:prstGeom prst="rect">
                          <a:avLst/>
                        </a:prstGeom>
                        <a:solidFill>
                          <a:srgbClr val="49A2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1A2EBCFD" id="그룹 11" o:spid="_x0000_s1029" style="position:absolute;margin-left:-40.4pt;margin-top:18.95pt;width:543.6pt;height:21.55pt;z-index:-251652096;mso-width-relative:margin" coordorigin="-732" coordsize="70651,2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">
              <v:rect id="직사각형 9" o:spid="_x0000_s1030" style="position:absolute;left:-732;width:61634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" fillcolor="#4c4948" stroked="f" strokeweight="1pt">
                <v:textbox>
                  <w:txbxContent>
                    <w:p w14:paraId="7133FAF6" w14:textId="77777777" w:rsidR="0045184C" w:rsidRDefault="0045184C" w:rsidP="004815F0">
                      <w:pPr>
                        <w:jc w:val="center"/>
                      </w:pPr>
                    </w:p>
                  </w:txbxContent>
                </v:textbox>
              </v:rect>
              <v:rect id="직사각형 10" o:spid="_x0000_s1031" style="position:absolute;left:60882;width:9037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" fillcolor="#49a27b" stroked="f" strokeweight="1pt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2DD02" w14:textId="62F3D56C" w:rsidR="0045184C" w:rsidRDefault="0045184C">
    <w:pPr>
      <w:pStyle w:val="a7"/>
    </w:pPr>
    <w:r>
      <w:rPr>
        <w:noProof/>
      </w:rPr>
      <w:drawing>
        <wp:anchor distT="0" distB="0" distL="114300" distR="114300" simplePos="0" relativeHeight="251673600" behindDoc="1" locked="0" layoutInCell="1" allowOverlap="1" wp14:anchorId="73E8EBC0" wp14:editId="10A3CB59">
          <wp:simplePos x="0" y="0"/>
          <wp:positionH relativeFrom="column">
            <wp:posOffset>5619750</wp:posOffset>
          </wp:positionH>
          <wp:positionV relativeFrom="paragraph">
            <wp:posOffset>181610</wp:posOffset>
          </wp:positionV>
          <wp:extent cx="1155700" cy="275590"/>
          <wp:effectExtent l="0" t="0" r="6350" b="0"/>
          <wp:wrapNone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275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50E17" w14:textId="77777777" w:rsidR="0022656F" w:rsidRDefault="0022656F" w:rsidP="002102ED">
      <w:pPr>
        <w:spacing w:after="0" w:line="240" w:lineRule="auto"/>
      </w:pPr>
      <w:r>
        <w:separator/>
      </w:r>
    </w:p>
  </w:footnote>
  <w:footnote w:type="continuationSeparator" w:id="0">
    <w:p w14:paraId="73AA7AE7" w14:textId="77777777" w:rsidR="0022656F" w:rsidRDefault="0022656F" w:rsidP="00210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6DF99" w14:textId="41AB0853" w:rsidR="0045184C" w:rsidRDefault="0045184C">
    <w:pPr>
      <w:pStyle w:val="a6"/>
      <w:rPr>
        <w:noProof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12FA8FF7" wp14:editId="60165863">
          <wp:simplePos x="0" y="0"/>
          <wp:positionH relativeFrom="column">
            <wp:posOffset>5510151</wp:posOffset>
          </wp:positionH>
          <wp:positionV relativeFrom="paragraph">
            <wp:posOffset>-24045</wp:posOffset>
          </wp:positionV>
          <wp:extent cx="1086592" cy="358963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540" cy="375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5D06F416" wp14:editId="40120470">
              <wp:simplePos x="0" y="0"/>
              <wp:positionH relativeFrom="column">
                <wp:posOffset>-102870</wp:posOffset>
              </wp:positionH>
              <wp:positionV relativeFrom="paragraph">
                <wp:posOffset>-102870</wp:posOffset>
              </wp:positionV>
              <wp:extent cx="1319530" cy="333375"/>
              <wp:effectExtent l="0" t="0" r="0" b="0"/>
              <wp:wrapNone/>
              <wp:docPr id="16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19530" cy="33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4D261A" w14:textId="71157D44" w:rsidR="0045184C" w:rsidRPr="00817386" w:rsidRDefault="0045184C">
                          <w:pPr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</w:rPr>
                          </w:pPr>
                          <w:r w:rsidRPr="00817386"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</w:rPr>
                            <w:t>NEWS RELEASE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06F416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margin-left:-8.1pt;margin-top:-8.1pt;width:103.9pt;height:26.25pt;z-index:25167052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" filled="f" stroked="f">
              <v:textbox>
                <w:txbxContent>
                  <w:p w14:paraId="474D261A" w14:textId="71157D44" w:rsidR="0045184C" w:rsidRPr="00817386" w:rsidRDefault="0045184C">
                    <w:pPr>
                      <w:rPr>
                        <w:rFonts w:ascii="맑은 고딕" w:eastAsia="맑은 고딕" w:hAnsi="맑은 고딕" w:cs="맑은 고딕"/>
                        <w:b/>
                        <w:color w:val="226757"/>
                      </w:rPr>
                    </w:pPr>
                    <w:r w:rsidRPr="00817386">
                      <w:rPr>
                        <w:rFonts w:ascii="맑은 고딕" w:eastAsia="맑은 고딕" w:hAnsi="맑은 고딕" w:cs="맑은 고딕"/>
                        <w:b/>
                        <w:color w:val="226757"/>
                      </w:rPr>
                      <w:t>NEWS RELEASE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51F231D" wp14:editId="603780BA">
              <wp:simplePos x="0" y="0"/>
              <wp:positionH relativeFrom="column">
                <wp:posOffset>-426720</wp:posOffset>
              </wp:positionH>
              <wp:positionV relativeFrom="paragraph">
                <wp:posOffset>158115</wp:posOffset>
              </wp:positionV>
              <wp:extent cx="5854760" cy="28800"/>
              <wp:effectExtent l="0" t="0" r="0" b="9525"/>
              <wp:wrapNone/>
              <wp:docPr id="6" name="직사각형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54760" cy="28800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74BC96" id="직사각형 6" o:spid="_x0000_s1026" style="position:absolute;left:0;text-align:left;margin-left:-33.6pt;margin-top:12.45pt;width:461pt;height: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" fillcolor="#49a27b" stroked="f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0F6A6" w14:textId="68655EED" w:rsidR="0045184C" w:rsidRDefault="0045184C">
    <w:pPr>
      <w:pStyle w:val="a6"/>
      <w:rPr>
        <w:noProof/>
      </w:rPr>
    </w:pPr>
  </w:p>
  <w:p w14:paraId="0605EE24" w14:textId="3829D0A3" w:rsidR="0045184C" w:rsidRDefault="0045184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A314DD8C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FF39A1"/>
    <w:multiLevelType w:val="multilevel"/>
    <w:tmpl w:val="341C6384"/>
    <w:numStyleLink w:val="BulletedList"/>
  </w:abstractNum>
  <w:abstractNum w:abstractNumId="2" w15:restartNumberingAfterBreak="0">
    <w:nsid w:val="15B90F9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1AF67D43"/>
    <w:multiLevelType w:val="hybridMultilevel"/>
    <w:tmpl w:val="59BE2250"/>
    <w:lvl w:ilvl="0" w:tplc="95AA0182">
      <w:start w:val="2021"/>
      <w:numFmt w:val="bullet"/>
      <w:lvlText w:val="-"/>
      <w:lvlJc w:val="left"/>
      <w:pPr>
        <w:ind w:left="76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4F572EC"/>
    <w:multiLevelType w:val="multilevel"/>
    <w:tmpl w:val="34B8CE0C"/>
    <w:styleLink w:val="NumberList"/>
    <w:lvl w:ilvl="0">
      <w:start w:val="1"/>
      <w:numFmt w:val="decimal"/>
      <w:pStyle w:val="a"/>
      <w:lvlText w:val="%1."/>
      <w:lvlJc w:val="left"/>
      <w:pPr>
        <w:ind w:left="357" w:hanging="357"/>
      </w:pPr>
      <w:rPr>
        <w:rFonts w:hint="default"/>
        <w:color w:val="44546A" w:themeColor="text2"/>
      </w:rPr>
    </w:lvl>
    <w:lvl w:ilvl="1">
      <w:start w:val="1"/>
      <w:numFmt w:val="lowerLetter"/>
      <w:pStyle w:val="2"/>
      <w:lvlText w:val="%2."/>
      <w:lvlJc w:val="left"/>
      <w:pPr>
        <w:ind w:left="714" w:hanging="357"/>
      </w:pPr>
      <w:rPr>
        <w:rFonts w:hint="default"/>
        <w:color w:val="44546A" w:themeColor="text2"/>
      </w:rPr>
    </w:lvl>
    <w:lvl w:ilvl="2">
      <w:start w:val="1"/>
      <w:numFmt w:val="lowerLetter"/>
      <w:pStyle w:val="3"/>
      <w:lvlText w:val="%3."/>
      <w:lvlJc w:val="left"/>
      <w:pPr>
        <w:ind w:left="1071" w:hanging="357"/>
      </w:pPr>
      <w:rPr>
        <w:rFonts w:hint="default"/>
        <w:color w:val="44546A" w:themeColor="text2"/>
      </w:rPr>
    </w:lvl>
    <w:lvl w:ilvl="3">
      <w:start w:val="1"/>
      <w:numFmt w:val="decimal"/>
      <w:lvlText w:val="%4.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13" w:hanging="357"/>
      </w:pPr>
      <w:rPr>
        <w:rFonts w:hint="default"/>
      </w:rPr>
    </w:lvl>
  </w:abstractNum>
  <w:abstractNum w:abstractNumId="5" w15:restartNumberingAfterBreak="0">
    <w:nsid w:val="26A014D5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161387"/>
    <w:multiLevelType w:val="hybridMultilevel"/>
    <w:tmpl w:val="AA04FBBA"/>
    <w:lvl w:ilvl="0" w:tplc="84EA8A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D7A05DD"/>
    <w:multiLevelType w:val="multilevel"/>
    <w:tmpl w:val="34B8CE0C"/>
    <w:numStyleLink w:val="NumberList"/>
  </w:abstractNum>
  <w:abstractNum w:abstractNumId="8" w15:restartNumberingAfterBreak="0">
    <w:nsid w:val="662554A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9" w15:restartNumberingAfterBreak="0">
    <w:nsid w:val="66AD3ABB"/>
    <w:multiLevelType w:val="multilevel"/>
    <w:tmpl w:val="341C6384"/>
    <w:styleLink w:val="BulletedList"/>
    <w:lvl w:ilvl="0">
      <w:start w:val="1"/>
      <w:numFmt w:val="bullet"/>
      <w:pStyle w:val="a0"/>
      <w:lvlText w:val=""/>
      <w:lvlJc w:val="left"/>
      <w:pPr>
        <w:ind w:left="357" w:hanging="357"/>
      </w:pPr>
      <w:rPr>
        <w:rFonts w:ascii="Symbol" w:hAnsi="Symbol" w:hint="default"/>
        <w:color w:val="A5A5A5" w:themeColor="accent3"/>
      </w:rPr>
    </w:lvl>
    <w:lvl w:ilvl="1">
      <w:start w:val="1"/>
      <w:numFmt w:val="bullet"/>
      <w:pStyle w:val="20"/>
      <w:lvlText w:val=""/>
      <w:lvlJc w:val="left"/>
      <w:pPr>
        <w:ind w:left="714" w:hanging="357"/>
      </w:pPr>
      <w:rPr>
        <w:rFonts w:ascii="Symbol" w:hAnsi="Symbol" w:hint="default"/>
        <w:color w:val="44546A" w:themeColor="text2"/>
      </w:rPr>
    </w:lvl>
    <w:lvl w:ilvl="2">
      <w:start w:val="1"/>
      <w:numFmt w:val="bullet"/>
      <w:pStyle w:val="30"/>
      <w:lvlText w:val="○"/>
      <w:lvlJc w:val="left"/>
      <w:pPr>
        <w:ind w:left="1071" w:hanging="357"/>
      </w:pPr>
      <w:rPr>
        <w:rFonts w:ascii="Arial" w:hAnsi="Arial" w:hint="default"/>
        <w:color w:val="44546A" w:themeColor="text2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0" w15:restartNumberingAfterBreak="0">
    <w:nsid w:val="70763E75"/>
    <w:multiLevelType w:val="hybridMultilevel"/>
    <w:tmpl w:val="B3BCAC92"/>
    <w:lvl w:ilvl="0" w:tplc="95AA0182">
      <w:start w:val="2021"/>
      <w:numFmt w:val="bullet"/>
      <w:lvlText w:val="-"/>
      <w:lvlJc w:val="left"/>
      <w:pPr>
        <w:ind w:left="1560" w:hanging="40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1" w15:restartNumberingAfterBreak="0">
    <w:nsid w:val="72D52456"/>
    <w:multiLevelType w:val="hybridMultilevel"/>
    <w:tmpl w:val="91A27A8E"/>
    <w:lvl w:ilvl="0" w:tplc="4796B8FA">
      <w:start w:val="1"/>
      <w:numFmt w:val="bullet"/>
      <w:pStyle w:val="Table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5A5A5" w:themeColor="accent3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 w:tplc="BC8E26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B03F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E8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684E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02F1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03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0E12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7A9A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719035">
    <w:abstractNumId w:val="11"/>
  </w:num>
  <w:num w:numId="2" w16cid:durableId="5517759">
    <w:abstractNumId w:val="9"/>
  </w:num>
  <w:num w:numId="3" w16cid:durableId="424149935">
    <w:abstractNumId w:val="4"/>
  </w:num>
  <w:num w:numId="4" w16cid:durableId="699357148">
    <w:abstractNumId w:val="1"/>
  </w:num>
  <w:num w:numId="5" w16cid:durableId="1366175012">
    <w:abstractNumId w:val="7"/>
  </w:num>
  <w:num w:numId="6" w16cid:durableId="1882670407">
    <w:abstractNumId w:val="5"/>
  </w:num>
  <w:num w:numId="7" w16cid:durableId="1840658473">
    <w:abstractNumId w:val="3"/>
  </w:num>
  <w:num w:numId="8" w16cid:durableId="1940290082">
    <w:abstractNumId w:val="1"/>
  </w:num>
  <w:num w:numId="9" w16cid:durableId="593052913">
    <w:abstractNumId w:val="1"/>
  </w:num>
  <w:num w:numId="10" w16cid:durableId="851652146">
    <w:abstractNumId w:val="1"/>
  </w:num>
  <w:num w:numId="11" w16cid:durableId="1765999748">
    <w:abstractNumId w:val="1"/>
  </w:num>
  <w:num w:numId="12" w16cid:durableId="813762106">
    <w:abstractNumId w:val="1"/>
  </w:num>
  <w:num w:numId="13" w16cid:durableId="781264174">
    <w:abstractNumId w:val="1"/>
  </w:num>
  <w:num w:numId="14" w16cid:durableId="579602963">
    <w:abstractNumId w:val="1"/>
  </w:num>
  <w:num w:numId="15" w16cid:durableId="1648123179">
    <w:abstractNumId w:val="0"/>
  </w:num>
  <w:num w:numId="16" w16cid:durableId="1004481034">
    <w:abstractNumId w:val="1"/>
  </w:num>
  <w:num w:numId="17" w16cid:durableId="1759401684">
    <w:abstractNumId w:val="10"/>
  </w:num>
  <w:num w:numId="18" w16cid:durableId="507258302">
    <w:abstractNumId w:val="2"/>
  </w:num>
  <w:num w:numId="19" w16cid:durableId="1969973743">
    <w:abstractNumId w:val="8"/>
  </w:num>
  <w:num w:numId="20" w16cid:durableId="515771032">
    <w:abstractNumId w:val="1"/>
  </w:num>
  <w:num w:numId="21" w16cid:durableId="846599301">
    <w:abstractNumId w:val="1"/>
  </w:num>
  <w:num w:numId="22" w16cid:durableId="698432503">
    <w:abstractNumId w:val="6"/>
  </w:num>
  <w:num w:numId="23" w16cid:durableId="1350064696">
    <w:abstractNumId w:val="1"/>
  </w:num>
  <w:num w:numId="24" w16cid:durableId="1261988666">
    <w:abstractNumId w:val="1"/>
  </w:num>
  <w:num w:numId="25" w16cid:durableId="105542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MwNzA2NjM2NTYwNrJU0lEKTi0uzszPAykwrAUAJS8qaSwAAAA="/>
  </w:docVars>
  <w:rsids>
    <w:rsidRoot w:val="002102ED"/>
    <w:rsid w:val="00001CAA"/>
    <w:rsid w:val="00004E12"/>
    <w:rsid w:val="0000552F"/>
    <w:rsid w:val="0001282E"/>
    <w:rsid w:val="00012C53"/>
    <w:rsid w:val="0001407C"/>
    <w:rsid w:val="00015755"/>
    <w:rsid w:val="0001608F"/>
    <w:rsid w:val="00022761"/>
    <w:rsid w:val="0003491D"/>
    <w:rsid w:val="000359B2"/>
    <w:rsid w:val="000372E7"/>
    <w:rsid w:val="000412AC"/>
    <w:rsid w:val="00043A5E"/>
    <w:rsid w:val="00044D91"/>
    <w:rsid w:val="00050FA7"/>
    <w:rsid w:val="00057563"/>
    <w:rsid w:val="000614B6"/>
    <w:rsid w:val="00062E96"/>
    <w:rsid w:val="000639C5"/>
    <w:rsid w:val="00064590"/>
    <w:rsid w:val="00064CD3"/>
    <w:rsid w:val="000665B3"/>
    <w:rsid w:val="0007061F"/>
    <w:rsid w:val="0007441A"/>
    <w:rsid w:val="000752F0"/>
    <w:rsid w:val="00077598"/>
    <w:rsid w:val="00077FE1"/>
    <w:rsid w:val="000819CA"/>
    <w:rsid w:val="00083694"/>
    <w:rsid w:val="00090352"/>
    <w:rsid w:val="00091375"/>
    <w:rsid w:val="0009167E"/>
    <w:rsid w:val="00093607"/>
    <w:rsid w:val="000970C8"/>
    <w:rsid w:val="00097E68"/>
    <w:rsid w:val="000A3786"/>
    <w:rsid w:val="000A69EF"/>
    <w:rsid w:val="000A7225"/>
    <w:rsid w:val="000B27B2"/>
    <w:rsid w:val="000B5C0A"/>
    <w:rsid w:val="000B6700"/>
    <w:rsid w:val="000B7ABB"/>
    <w:rsid w:val="000C0B5D"/>
    <w:rsid w:val="000C16CF"/>
    <w:rsid w:val="000C2CCB"/>
    <w:rsid w:val="000C4200"/>
    <w:rsid w:val="000C4534"/>
    <w:rsid w:val="000C469B"/>
    <w:rsid w:val="000C6A38"/>
    <w:rsid w:val="000C79EB"/>
    <w:rsid w:val="000D3618"/>
    <w:rsid w:val="000D646F"/>
    <w:rsid w:val="000D70A6"/>
    <w:rsid w:val="000E1D9A"/>
    <w:rsid w:val="000E2CD4"/>
    <w:rsid w:val="000E35B7"/>
    <w:rsid w:val="000E3CA4"/>
    <w:rsid w:val="000E4887"/>
    <w:rsid w:val="000F10D6"/>
    <w:rsid w:val="000F3D38"/>
    <w:rsid w:val="000F59C2"/>
    <w:rsid w:val="00100529"/>
    <w:rsid w:val="00107FC5"/>
    <w:rsid w:val="00115181"/>
    <w:rsid w:val="001164EE"/>
    <w:rsid w:val="00122522"/>
    <w:rsid w:val="0013078A"/>
    <w:rsid w:val="00130E1B"/>
    <w:rsid w:val="00133419"/>
    <w:rsid w:val="0013679E"/>
    <w:rsid w:val="00137A20"/>
    <w:rsid w:val="00140A9E"/>
    <w:rsid w:val="001429D2"/>
    <w:rsid w:val="00144971"/>
    <w:rsid w:val="00144BDF"/>
    <w:rsid w:val="00146A8C"/>
    <w:rsid w:val="001508A3"/>
    <w:rsid w:val="00151C19"/>
    <w:rsid w:val="00151D6B"/>
    <w:rsid w:val="001522BC"/>
    <w:rsid w:val="0015253E"/>
    <w:rsid w:val="00154669"/>
    <w:rsid w:val="00154E6E"/>
    <w:rsid w:val="00166F56"/>
    <w:rsid w:val="001672E9"/>
    <w:rsid w:val="0017086D"/>
    <w:rsid w:val="001712FD"/>
    <w:rsid w:val="0017193D"/>
    <w:rsid w:val="00171B8C"/>
    <w:rsid w:val="00171D5A"/>
    <w:rsid w:val="0017213D"/>
    <w:rsid w:val="001738A7"/>
    <w:rsid w:val="00173FFB"/>
    <w:rsid w:val="0017562A"/>
    <w:rsid w:val="00175FC3"/>
    <w:rsid w:val="00176051"/>
    <w:rsid w:val="001771AB"/>
    <w:rsid w:val="00181511"/>
    <w:rsid w:val="00184BF9"/>
    <w:rsid w:val="00191986"/>
    <w:rsid w:val="001926B8"/>
    <w:rsid w:val="00194911"/>
    <w:rsid w:val="001960B2"/>
    <w:rsid w:val="001971F4"/>
    <w:rsid w:val="001A0504"/>
    <w:rsid w:val="001A1387"/>
    <w:rsid w:val="001A1A3D"/>
    <w:rsid w:val="001A22C7"/>
    <w:rsid w:val="001A37BB"/>
    <w:rsid w:val="001A6D8B"/>
    <w:rsid w:val="001A6FB4"/>
    <w:rsid w:val="001A7263"/>
    <w:rsid w:val="001B0831"/>
    <w:rsid w:val="001B1FB3"/>
    <w:rsid w:val="001B3153"/>
    <w:rsid w:val="001B5B73"/>
    <w:rsid w:val="001B7945"/>
    <w:rsid w:val="001B7EA1"/>
    <w:rsid w:val="001C2802"/>
    <w:rsid w:val="001C7BC7"/>
    <w:rsid w:val="001D0291"/>
    <w:rsid w:val="001D1A00"/>
    <w:rsid w:val="001D1DC7"/>
    <w:rsid w:val="001D456C"/>
    <w:rsid w:val="001D616D"/>
    <w:rsid w:val="001D71F4"/>
    <w:rsid w:val="001D7C0B"/>
    <w:rsid w:val="001E4498"/>
    <w:rsid w:val="001E6570"/>
    <w:rsid w:val="001E77FD"/>
    <w:rsid w:val="001F0B16"/>
    <w:rsid w:val="001F0BC3"/>
    <w:rsid w:val="001F61AB"/>
    <w:rsid w:val="002007FB"/>
    <w:rsid w:val="00201CD4"/>
    <w:rsid w:val="00202140"/>
    <w:rsid w:val="002066B4"/>
    <w:rsid w:val="002102ED"/>
    <w:rsid w:val="00210534"/>
    <w:rsid w:val="002144BA"/>
    <w:rsid w:val="00217D68"/>
    <w:rsid w:val="002207A1"/>
    <w:rsid w:val="00221650"/>
    <w:rsid w:val="00221F80"/>
    <w:rsid w:val="002233D3"/>
    <w:rsid w:val="0022466C"/>
    <w:rsid w:val="00225573"/>
    <w:rsid w:val="0022656F"/>
    <w:rsid w:val="002271F4"/>
    <w:rsid w:val="00233025"/>
    <w:rsid w:val="002340FC"/>
    <w:rsid w:val="00243D9D"/>
    <w:rsid w:val="00244C79"/>
    <w:rsid w:val="00245683"/>
    <w:rsid w:val="00246E46"/>
    <w:rsid w:val="00251791"/>
    <w:rsid w:val="00251EEC"/>
    <w:rsid w:val="00254C68"/>
    <w:rsid w:val="00255F5B"/>
    <w:rsid w:val="00256C20"/>
    <w:rsid w:val="00261BE0"/>
    <w:rsid w:val="0026409D"/>
    <w:rsid w:val="002664AE"/>
    <w:rsid w:val="002724C9"/>
    <w:rsid w:val="002758D8"/>
    <w:rsid w:val="00276C20"/>
    <w:rsid w:val="00276DA8"/>
    <w:rsid w:val="002856BC"/>
    <w:rsid w:val="00287962"/>
    <w:rsid w:val="002910B9"/>
    <w:rsid w:val="002927ED"/>
    <w:rsid w:val="00293CE3"/>
    <w:rsid w:val="0029403E"/>
    <w:rsid w:val="00296D13"/>
    <w:rsid w:val="002A318C"/>
    <w:rsid w:val="002A69DE"/>
    <w:rsid w:val="002A6D66"/>
    <w:rsid w:val="002B027F"/>
    <w:rsid w:val="002B3052"/>
    <w:rsid w:val="002C22E9"/>
    <w:rsid w:val="002C41F6"/>
    <w:rsid w:val="002D0DFC"/>
    <w:rsid w:val="002D1C6C"/>
    <w:rsid w:val="002D51CF"/>
    <w:rsid w:val="002E5D3F"/>
    <w:rsid w:val="002E64B8"/>
    <w:rsid w:val="002F1562"/>
    <w:rsid w:val="002F16E0"/>
    <w:rsid w:val="002F18C5"/>
    <w:rsid w:val="002F2993"/>
    <w:rsid w:val="002F622E"/>
    <w:rsid w:val="002F75B1"/>
    <w:rsid w:val="002F7921"/>
    <w:rsid w:val="00301401"/>
    <w:rsid w:val="00302F9D"/>
    <w:rsid w:val="003050D9"/>
    <w:rsid w:val="00307912"/>
    <w:rsid w:val="00311256"/>
    <w:rsid w:val="003133BC"/>
    <w:rsid w:val="0032689F"/>
    <w:rsid w:val="003325F6"/>
    <w:rsid w:val="00332D8C"/>
    <w:rsid w:val="003345A0"/>
    <w:rsid w:val="00337493"/>
    <w:rsid w:val="00337D6E"/>
    <w:rsid w:val="003473CF"/>
    <w:rsid w:val="00351636"/>
    <w:rsid w:val="00357427"/>
    <w:rsid w:val="003617F9"/>
    <w:rsid w:val="003628E5"/>
    <w:rsid w:val="00363B50"/>
    <w:rsid w:val="00366A48"/>
    <w:rsid w:val="00381B5F"/>
    <w:rsid w:val="00387F26"/>
    <w:rsid w:val="0039437B"/>
    <w:rsid w:val="00397611"/>
    <w:rsid w:val="003A2C4A"/>
    <w:rsid w:val="003A6105"/>
    <w:rsid w:val="003B45E9"/>
    <w:rsid w:val="003B67F0"/>
    <w:rsid w:val="003B6F66"/>
    <w:rsid w:val="003C0043"/>
    <w:rsid w:val="003C0A2E"/>
    <w:rsid w:val="003C10A2"/>
    <w:rsid w:val="003C13A6"/>
    <w:rsid w:val="003C22C5"/>
    <w:rsid w:val="003C2733"/>
    <w:rsid w:val="003C3313"/>
    <w:rsid w:val="003D13C3"/>
    <w:rsid w:val="003D2547"/>
    <w:rsid w:val="003D2C1D"/>
    <w:rsid w:val="003D62F3"/>
    <w:rsid w:val="003D7B90"/>
    <w:rsid w:val="003E2245"/>
    <w:rsid w:val="003E437C"/>
    <w:rsid w:val="003E59E0"/>
    <w:rsid w:val="003F3C44"/>
    <w:rsid w:val="003F4E51"/>
    <w:rsid w:val="003F5CF7"/>
    <w:rsid w:val="003F7AB6"/>
    <w:rsid w:val="00401BD8"/>
    <w:rsid w:val="00402F98"/>
    <w:rsid w:val="0040329E"/>
    <w:rsid w:val="00403EE7"/>
    <w:rsid w:val="00405C05"/>
    <w:rsid w:val="00406263"/>
    <w:rsid w:val="004121A4"/>
    <w:rsid w:val="00417E7B"/>
    <w:rsid w:val="00420A98"/>
    <w:rsid w:val="00421DEE"/>
    <w:rsid w:val="004222C8"/>
    <w:rsid w:val="00423C41"/>
    <w:rsid w:val="0042456E"/>
    <w:rsid w:val="00430B09"/>
    <w:rsid w:val="00431D0D"/>
    <w:rsid w:val="00433C1F"/>
    <w:rsid w:val="004342C9"/>
    <w:rsid w:val="00434CE8"/>
    <w:rsid w:val="00437CEB"/>
    <w:rsid w:val="0044241F"/>
    <w:rsid w:val="00442BE0"/>
    <w:rsid w:val="004433F8"/>
    <w:rsid w:val="00444ACA"/>
    <w:rsid w:val="004466F1"/>
    <w:rsid w:val="00446B2B"/>
    <w:rsid w:val="00447514"/>
    <w:rsid w:val="00450CD2"/>
    <w:rsid w:val="004512EC"/>
    <w:rsid w:val="0045184C"/>
    <w:rsid w:val="00451BAE"/>
    <w:rsid w:val="004607A3"/>
    <w:rsid w:val="004610E0"/>
    <w:rsid w:val="00462E4A"/>
    <w:rsid w:val="00463D49"/>
    <w:rsid w:val="00465BD4"/>
    <w:rsid w:val="00467E4F"/>
    <w:rsid w:val="00472374"/>
    <w:rsid w:val="00473FFA"/>
    <w:rsid w:val="0047507D"/>
    <w:rsid w:val="004815F0"/>
    <w:rsid w:val="00483DA4"/>
    <w:rsid w:val="004846BF"/>
    <w:rsid w:val="00490A88"/>
    <w:rsid w:val="00492511"/>
    <w:rsid w:val="004928E3"/>
    <w:rsid w:val="00496C68"/>
    <w:rsid w:val="004972D2"/>
    <w:rsid w:val="00497CB2"/>
    <w:rsid w:val="004A00EB"/>
    <w:rsid w:val="004A09B8"/>
    <w:rsid w:val="004A1B80"/>
    <w:rsid w:val="004A1F32"/>
    <w:rsid w:val="004B0822"/>
    <w:rsid w:val="004B206B"/>
    <w:rsid w:val="004B3FAD"/>
    <w:rsid w:val="004B461F"/>
    <w:rsid w:val="004B57EB"/>
    <w:rsid w:val="004C0543"/>
    <w:rsid w:val="004C0D68"/>
    <w:rsid w:val="004C0D6E"/>
    <w:rsid w:val="004C55B2"/>
    <w:rsid w:val="004C6A0D"/>
    <w:rsid w:val="004C7BBD"/>
    <w:rsid w:val="004D095F"/>
    <w:rsid w:val="004D1038"/>
    <w:rsid w:val="004D777D"/>
    <w:rsid w:val="004E06C2"/>
    <w:rsid w:val="004E3D61"/>
    <w:rsid w:val="004E6ABA"/>
    <w:rsid w:val="004E750A"/>
    <w:rsid w:val="004F0635"/>
    <w:rsid w:val="004F3E12"/>
    <w:rsid w:val="00500007"/>
    <w:rsid w:val="0050035A"/>
    <w:rsid w:val="00500B8A"/>
    <w:rsid w:val="00503B99"/>
    <w:rsid w:val="00503FF5"/>
    <w:rsid w:val="0050564F"/>
    <w:rsid w:val="005071E9"/>
    <w:rsid w:val="0051370D"/>
    <w:rsid w:val="00514720"/>
    <w:rsid w:val="005156DC"/>
    <w:rsid w:val="005159A4"/>
    <w:rsid w:val="00516ADA"/>
    <w:rsid w:val="00516BEC"/>
    <w:rsid w:val="005177BA"/>
    <w:rsid w:val="00517E35"/>
    <w:rsid w:val="00520377"/>
    <w:rsid w:val="005206D8"/>
    <w:rsid w:val="00520766"/>
    <w:rsid w:val="00524166"/>
    <w:rsid w:val="00524771"/>
    <w:rsid w:val="00524FB0"/>
    <w:rsid w:val="00527838"/>
    <w:rsid w:val="00531BDE"/>
    <w:rsid w:val="00534FEE"/>
    <w:rsid w:val="00537759"/>
    <w:rsid w:val="00540CBD"/>
    <w:rsid w:val="005453DE"/>
    <w:rsid w:val="00547A6D"/>
    <w:rsid w:val="00552FE6"/>
    <w:rsid w:val="00555A77"/>
    <w:rsid w:val="005561EF"/>
    <w:rsid w:val="00557C36"/>
    <w:rsid w:val="00560F75"/>
    <w:rsid w:val="0056412F"/>
    <w:rsid w:val="005661CA"/>
    <w:rsid w:val="0057076A"/>
    <w:rsid w:val="005711B1"/>
    <w:rsid w:val="00571B6A"/>
    <w:rsid w:val="00572E49"/>
    <w:rsid w:val="005740E7"/>
    <w:rsid w:val="00575429"/>
    <w:rsid w:val="00577FC7"/>
    <w:rsid w:val="005822B0"/>
    <w:rsid w:val="0058237D"/>
    <w:rsid w:val="005825C2"/>
    <w:rsid w:val="005831A4"/>
    <w:rsid w:val="0058587F"/>
    <w:rsid w:val="00585E58"/>
    <w:rsid w:val="0058780D"/>
    <w:rsid w:val="00591430"/>
    <w:rsid w:val="005A079D"/>
    <w:rsid w:val="005A55E2"/>
    <w:rsid w:val="005A7D83"/>
    <w:rsid w:val="005A7FAE"/>
    <w:rsid w:val="005B0DFB"/>
    <w:rsid w:val="005C0D1E"/>
    <w:rsid w:val="005C1304"/>
    <w:rsid w:val="005C710C"/>
    <w:rsid w:val="005D1275"/>
    <w:rsid w:val="005D2695"/>
    <w:rsid w:val="005D2F19"/>
    <w:rsid w:val="005D3428"/>
    <w:rsid w:val="005E0E9C"/>
    <w:rsid w:val="005E4292"/>
    <w:rsid w:val="005E5840"/>
    <w:rsid w:val="005E7769"/>
    <w:rsid w:val="005F4C8A"/>
    <w:rsid w:val="005F54D9"/>
    <w:rsid w:val="005F7C9C"/>
    <w:rsid w:val="0060058C"/>
    <w:rsid w:val="00601367"/>
    <w:rsid w:val="00601CCB"/>
    <w:rsid w:val="0060508E"/>
    <w:rsid w:val="00607CE3"/>
    <w:rsid w:val="0061446E"/>
    <w:rsid w:val="0062086D"/>
    <w:rsid w:val="00622B84"/>
    <w:rsid w:val="00627068"/>
    <w:rsid w:val="0062743D"/>
    <w:rsid w:val="00630A6A"/>
    <w:rsid w:val="00632575"/>
    <w:rsid w:val="006328E9"/>
    <w:rsid w:val="00634A5E"/>
    <w:rsid w:val="0063707A"/>
    <w:rsid w:val="00637629"/>
    <w:rsid w:val="006436DC"/>
    <w:rsid w:val="00643AF0"/>
    <w:rsid w:val="00645CB6"/>
    <w:rsid w:val="0065096A"/>
    <w:rsid w:val="00652919"/>
    <w:rsid w:val="00653929"/>
    <w:rsid w:val="0065543F"/>
    <w:rsid w:val="00657686"/>
    <w:rsid w:val="00661057"/>
    <w:rsid w:val="00673799"/>
    <w:rsid w:val="00681FFD"/>
    <w:rsid w:val="006826B7"/>
    <w:rsid w:val="0069118A"/>
    <w:rsid w:val="0069316F"/>
    <w:rsid w:val="00696811"/>
    <w:rsid w:val="006A134B"/>
    <w:rsid w:val="006A36FE"/>
    <w:rsid w:val="006A4F74"/>
    <w:rsid w:val="006B2993"/>
    <w:rsid w:val="006B3462"/>
    <w:rsid w:val="006B3D6A"/>
    <w:rsid w:val="006B6940"/>
    <w:rsid w:val="006B69B5"/>
    <w:rsid w:val="006B6B4E"/>
    <w:rsid w:val="006B7584"/>
    <w:rsid w:val="006B7FF9"/>
    <w:rsid w:val="006C4C1E"/>
    <w:rsid w:val="006D06C3"/>
    <w:rsid w:val="006D5CD8"/>
    <w:rsid w:val="006D7CC1"/>
    <w:rsid w:val="006E0A54"/>
    <w:rsid w:val="006E11E2"/>
    <w:rsid w:val="006E1372"/>
    <w:rsid w:val="006E1802"/>
    <w:rsid w:val="006E2C2E"/>
    <w:rsid w:val="006E2C95"/>
    <w:rsid w:val="006E40F8"/>
    <w:rsid w:val="006E7C06"/>
    <w:rsid w:val="006F6B0B"/>
    <w:rsid w:val="006F74E3"/>
    <w:rsid w:val="006F7548"/>
    <w:rsid w:val="006F7996"/>
    <w:rsid w:val="007013FD"/>
    <w:rsid w:val="0070458A"/>
    <w:rsid w:val="00705E6D"/>
    <w:rsid w:val="00710754"/>
    <w:rsid w:val="00714A72"/>
    <w:rsid w:val="0071548F"/>
    <w:rsid w:val="0072004B"/>
    <w:rsid w:val="0072036C"/>
    <w:rsid w:val="00722072"/>
    <w:rsid w:val="007236D8"/>
    <w:rsid w:val="00724AE3"/>
    <w:rsid w:val="007256E9"/>
    <w:rsid w:val="007307A0"/>
    <w:rsid w:val="0073176E"/>
    <w:rsid w:val="00733433"/>
    <w:rsid w:val="00736186"/>
    <w:rsid w:val="00740960"/>
    <w:rsid w:val="00743824"/>
    <w:rsid w:val="00745FE0"/>
    <w:rsid w:val="0074688F"/>
    <w:rsid w:val="00751327"/>
    <w:rsid w:val="0075503F"/>
    <w:rsid w:val="00756A63"/>
    <w:rsid w:val="00756CA0"/>
    <w:rsid w:val="00763CB1"/>
    <w:rsid w:val="00764565"/>
    <w:rsid w:val="00770623"/>
    <w:rsid w:val="00774904"/>
    <w:rsid w:val="00774FE3"/>
    <w:rsid w:val="007805EF"/>
    <w:rsid w:val="00781C24"/>
    <w:rsid w:val="00783A19"/>
    <w:rsid w:val="00784DB1"/>
    <w:rsid w:val="007855AD"/>
    <w:rsid w:val="00787AB7"/>
    <w:rsid w:val="007911B7"/>
    <w:rsid w:val="00792781"/>
    <w:rsid w:val="007943D3"/>
    <w:rsid w:val="00797791"/>
    <w:rsid w:val="007A332F"/>
    <w:rsid w:val="007A37CD"/>
    <w:rsid w:val="007A5E4B"/>
    <w:rsid w:val="007A72FD"/>
    <w:rsid w:val="007B1B6C"/>
    <w:rsid w:val="007B3B7B"/>
    <w:rsid w:val="007B4795"/>
    <w:rsid w:val="007B5F35"/>
    <w:rsid w:val="007C08B9"/>
    <w:rsid w:val="007C5D0E"/>
    <w:rsid w:val="007D53B9"/>
    <w:rsid w:val="007D55FC"/>
    <w:rsid w:val="007D650F"/>
    <w:rsid w:val="007D7D92"/>
    <w:rsid w:val="007E6156"/>
    <w:rsid w:val="007F011D"/>
    <w:rsid w:val="007F10B5"/>
    <w:rsid w:val="007F193F"/>
    <w:rsid w:val="007F1F22"/>
    <w:rsid w:val="007F3890"/>
    <w:rsid w:val="007F5B9E"/>
    <w:rsid w:val="007F657D"/>
    <w:rsid w:val="008053B8"/>
    <w:rsid w:val="008118F7"/>
    <w:rsid w:val="00812BA4"/>
    <w:rsid w:val="00813AFB"/>
    <w:rsid w:val="008165CE"/>
    <w:rsid w:val="00817386"/>
    <w:rsid w:val="008173CA"/>
    <w:rsid w:val="00817765"/>
    <w:rsid w:val="00824570"/>
    <w:rsid w:val="00827069"/>
    <w:rsid w:val="008310C1"/>
    <w:rsid w:val="008311B2"/>
    <w:rsid w:val="008314C9"/>
    <w:rsid w:val="00831C86"/>
    <w:rsid w:val="00836B04"/>
    <w:rsid w:val="00836C02"/>
    <w:rsid w:val="008401AF"/>
    <w:rsid w:val="008438B5"/>
    <w:rsid w:val="00843ECB"/>
    <w:rsid w:val="008531C5"/>
    <w:rsid w:val="008570E8"/>
    <w:rsid w:val="00860CDD"/>
    <w:rsid w:val="008637A1"/>
    <w:rsid w:val="00863ED5"/>
    <w:rsid w:val="00864B7C"/>
    <w:rsid w:val="008708E8"/>
    <w:rsid w:val="008770DC"/>
    <w:rsid w:val="00877912"/>
    <w:rsid w:val="008825AC"/>
    <w:rsid w:val="008860B6"/>
    <w:rsid w:val="00887C7F"/>
    <w:rsid w:val="008916E5"/>
    <w:rsid w:val="00893B9B"/>
    <w:rsid w:val="008975EC"/>
    <w:rsid w:val="008A0A45"/>
    <w:rsid w:val="008A0A70"/>
    <w:rsid w:val="008A0BF1"/>
    <w:rsid w:val="008A62A0"/>
    <w:rsid w:val="008A72BA"/>
    <w:rsid w:val="008A784F"/>
    <w:rsid w:val="008B2422"/>
    <w:rsid w:val="008B6284"/>
    <w:rsid w:val="008C15A3"/>
    <w:rsid w:val="008C305E"/>
    <w:rsid w:val="008C7163"/>
    <w:rsid w:val="008D0133"/>
    <w:rsid w:val="008D03E4"/>
    <w:rsid w:val="008D042A"/>
    <w:rsid w:val="008D1CAE"/>
    <w:rsid w:val="008D4E30"/>
    <w:rsid w:val="008D71F2"/>
    <w:rsid w:val="008E1064"/>
    <w:rsid w:val="008E47B0"/>
    <w:rsid w:val="008E6ABC"/>
    <w:rsid w:val="008E71EB"/>
    <w:rsid w:val="008F0023"/>
    <w:rsid w:val="008F1F30"/>
    <w:rsid w:val="008F2A2C"/>
    <w:rsid w:val="008F3B4C"/>
    <w:rsid w:val="00900F6A"/>
    <w:rsid w:val="00901E1B"/>
    <w:rsid w:val="009028A2"/>
    <w:rsid w:val="0090514B"/>
    <w:rsid w:val="00905E59"/>
    <w:rsid w:val="009100CC"/>
    <w:rsid w:val="009112EF"/>
    <w:rsid w:val="0091390C"/>
    <w:rsid w:val="0091707F"/>
    <w:rsid w:val="00917A88"/>
    <w:rsid w:val="00922DD5"/>
    <w:rsid w:val="0092379F"/>
    <w:rsid w:val="00923A67"/>
    <w:rsid w:val="0092417D"/>
    <w:rsid w:val="00924C61"/>
    <w:rsid w:val="00924F91"/>
    <w:rsid w:val="00925276"/>
    <w:rsid w:val="009271B3"/>
    <w:rsid w:val="00931580"/>
    <w:rsid w:val="0093221C"/>
    <w:rsid w:val="009357AC"/>
    <w:rsid w:val="00936616"/>
    <w:rsid w:val="00937332"/>
    <w:rsid w:val="00937C87"/>
    <w:rsid w:val="00940BD2"/>
    <w:rsid w:val="00941B32"/>
    <w:rsid w:val="009420E9"/>
    <w:rsid w:val="0094622D"/>
    <w:rsid w:val="00951E36"/>
    <w:rsid w:val="00954FF0"/>
    <w:rsid w:val="00957205"/>
    <w:rsid w:val="009643F1"/>
    <w:rsid w:val="0096642A"/>
    <w:rsid w:val="00966752"/>
    <w:rsid w:val="009679CD"/>
    <w:rsid w:val="00967CFF"/>
    <w:rsid w:val="00967D76"/>
    <w:rsid w:val="00971F3F"/>
    <w:rsid w:val="00974C51"/>
    <w:rsid w:val="009801CF"/>
    <w:rsid w:val="009818F7"/>
    <w:rsid w:val="009859E8"/>
    <w:rsid w:val="00986C41"/>
    <w:rsid w:val="0099038A"/>
    <w:rsid w:val="00990B41"/>
    <w:rsid w:val="00992F79"/>
    <w:rsid w:val="009A1D78"/>
    <w:rsid w:val="009A32FD"/>
    <w:rsid w:val="009A3A2E"/>
    <w:rsid w:val="009A3DCE"/>
    <w:rsid w:val="009B193A"/>
    <w:rsid w:val="009B5868"/>
    <w:rsid w:val="009B6D8A"/>
    <w:rsid w:val="009B79B7"/>
    <w:rsid w:val="009C128C"/>
    <w:rsid w:val="009C4B66"/>
    <w:rsid w:val="009C62F6"/>
    <w:rsid w:val="009D08A2"/>
    <w:rsid w:val="009D2705"/>
    <w:rsid w:val="009D377A"/>
    <w:rsid w:val="009E4209"/>
    <w:rsid w:val="009E4D1D"/>
    <w:rsid w:val="009E6757"/>
    <w:rsid w:val="009E766F"/>
    <w:rsid w:val="009F11B2"/>
    <w:rsid w:val="009F2EB5"/>
    <w:rsid w:val="009F5FFF"/>
    <w:rsid w:val="009F693E"/>
    <w:rsid w:val="009F7CC8"/>
    <w:rsid w:val="00A027AF"/>
    <w:rsid w:val="00A05A7C"/>
    <w:rsid w:val="00A13A8C"/>
    <w:rsid w:val="00A15FEF"/>
    <w:rsid w:val="00A162A7"/>
    <w:rsid w:val="00A16E43"/>
    <w:rsid w:val="00A234E3"/>
    <w:rsid w:val="00A2432D"/>
    <w:rsid w:val="00A277B4"/>
    <w:rsid w:val="00A339D3"/>
    <w:rsid w:val="00A346EF"/>
    <w:rsid w:val="00A3582D"/>
    <w:rsid w:val="00A422B4"/>
    <w:rsid w:val="00A44FC9"/>
    <w:rsid w:val="00A46263"/>
    <w:rsid w:val="00A4722C"/>
    <w:rsid w:val="00A50540"/>
    <w:rsid w:val="00A5185A"/>
    <w:rsid w:val="00A531B1"/>
    <w:rsid w:val="00A60B23"/>
    <w:rsid w:val="00A61A78"/>
    <w:rsid w:val="00A626DB"/>
    <w:rsid w:val="00A64F88"/>
    <w:rsid w:val="00A67B56"/>
    <w:rsid w:val="00A7189E"/>
    <w:rsid w:val="00A75219"/>
    <w:rsid w:val="00A801CC"/>
    <w:rsid w:val="00A81BB3"/>
    <w:rsid w:val="00A84021"/>
    <w:rsid w:val="00A871B8"/>
    <w:rsid w:val="00A8776D"/>
    <w:rsid w:val="00AA1580"/>
    <w:rsid w:val="00AA7489"/>
    <w:rsid w:val="00AB2222"/>
    <w:rsid w:val="00AB32A0"/>
    <w:rsid w:val="00AB5918"/>
    <w:rsid w:val="00AB63F5"/>
    <w:rsid w:val="00AC040B"/>
    <w:rsid w:val="00AC1B76"/>
    <w:rsid w:val="00AC2C10"/>
    <w:rsid w:val="00AC4855"/>
    <w:rsid w:val="00AD7742"/>
    <w:rsid w:val="00AE07DE"/>
    <w:rsid w:val="00AE11DB"/>
    <w:rsid w:val="00AE16D4"/>
    <w:rsid w:val="00AE4501"/>
    <w:rsid w:val="00AE46AB"/>
    <w:rsid w:val="00AE5485"/>
    <w:rsid w:val="00AE7729"/>
    <w:rsid w:val="00AF35B8"/>
    <w:rsid w:val="00AF403F"/>
    <w:rsid w:val="00AF418F"/>
    <w:rsid w:val="00B04971"/>
    <w:rsid w:val="00B049A0"/>
    <w:rsid w:val="00B05B90"/>
    <w:rsid w:val="00B133D9"/>
    <w:rsid w:val="00B13BA8"/>
    <w:rsid w:val="00B14E0F"/>
    <w:rsid w:val="00B16147"/>
    <w:rsid w:val="00B16293"/>
    <w:rsid w:val="00B2101B"/>
    <w:rsid w:val="00B21402"/>
    <w:rsid w:val="00B35A01"/>
    <w:rsid w:val="00B35FBE"/>
    <w:rsid w:val="00B41C6F"/>
    <w:rsid w:val="00B43D2C"/>
    <w:rsid w:val="00B448D8"/>
    <w:rsid w:val="00B456C7"/>
    <w:rsid w:val="00B52A76"/>
    <w:rsid w:val="00B532B9"/>
    <w:rsid w:val="00B60B9D"/>
    <w:rsid w:val="00B63B4D"/>
    <w:rsid w:val="00B64154"/>
    <w:rsid w:val="00B667EF"/>
    <w:rsid w:val="00B71405"/>
    <w:rsid w:val="00B82152"/>
    <w:rsid w:val="00B828B5"/>
    <w:rsid w:val="00B84BF4"/>
    <w:rsid w:val="00B85382"/>
    <w:rsid w:val="00B877C7"/>
    <w:rsid w:val="00B9180B"/>
    <w:rsid w:val="00B92A65"/>
    <w:rsid w:val="00B932DF"/>
    <w:rsid w:val="00B93B1A"/>
    <w:rsid w:val="00B95C5E"/>
    <w:rsid w:val="00B96B11"/>
    <w:rsid w:val="00BA2298"/>
    <w:rsid w:val="00BA616B"/>
    <w:rsid w:val="00BB66C0"/>
    <w:rsid w:val="00BB6A75"/>
    <w:rsid w:val="00BC0F77"/>
    <w:rsid w:val="00BC1EFC"/>
    <w:rsid w:val="00BC270F"/>
    <w:rsid w:val="00BC2E76"/>
    <w:rsid w:val="00BC7C5E"/>
    <w:rsid w:val="00BD2698"/>
    <w:rsid w:val="00BD6581"/>
    <w:rsid w:val="00BE1A11"/>
    <w:rsid w:val="00BE3605"/>
    <w:rsid w:val="00BE558D"/>
    <w:rsid w:val="00BE5B59"/>
    <w:rsid w:val="00BF19D6"/>
    <w:rsid w:val="00BF5905"/>
    <w:rsid w:val="00BF61E3"/>
    <w:rsid w:val="00C050FB"/>
    <w:rsid w:val="00C05588"/>
    <w:rsid w:val="00C078B3"/>
    <w:rsid w:val="00C105FB"/>
    <w:rsid w:val="00C1213A"/>
    <w:rsid w:val="00C16DF6"/>
    <w:rsid w:val="00C17393"/>
    <w:rsid w:val="00C221C4"/>
    <w:rsid w:val="00C254E4"/>
    <w:rsid w:val="00C271F5"/>
    <w:rsid w:val="00C31884"/>
    <w:rsid w:val="00C402F8"/>
    <w:rsid w:val="00C406E2"/>
    <w:rsid w:val="00C430E9"/>
    <w:rsid w:val="00C447BA"/>
    <w:rsid w:val="00C45179"/>
    <w:rsid w:val="00C45713"/>
    <w:rsid w:val="00C4745C"/>
    <w:rsid w:val="00C50607"/>
    <w:rsid w:val="00C543BD"/>
    <w:rsid w:val="00C56041"/>
    <w:rsid w:val="00C607F7"/>
    <w:rsid w:val="00C630F9"/>
    <w:rsid w:val="00C63EF5"/>
    <w:rsid w:val="00C66608"/>
    <w:rsid w:val="00C7177B"/>
    <w:rsid w:val="00C718A5"/>
    <w:rsid w:val="00C722C6"/>
    <w:rsid w:val="00C725BA"/>
    <w:rsid w:val="00C77718"/>
    <w:rsid w:val="00C84528"/>
    <w:rsid w:val="00C85D0D"/>
    <w:rsid w:val="00C86B49"/>
    <w:rsid w:val="00C873DD"/>
    <w:rsid w:val="00C87B48"/>
    <w:rsid w:val="00C93E8F"/>
    <w:rsid w:val="00C9714F"/>
    <w:rsid w:val="00CA6096"/>
    <w:rsid w:val="00CA74F7"/>
    <w:rsid w:val="00CB008F"/>
    <w:rsid w:val="00CB3D2D"/>
    <w:rsid w:val="00CB5963"/>
    <w:rsid w:val="00CB5CF6"/>
    <w:rsid w:val="00CB5DA2"/>
    <w:rsid w:val="00CB761D"/>
    <w:rsid w:val="00CB7BF4"/>
    <w:rsid w:val="00CC577E"/>
    <w:rsid w:val="00CC5B96"/>
    <w:rsid w:val="00CC7198"/>
    <w:rsid w:val="00CD4844"/>
    <w:rsid w:val="00CD4F01"/>
    <w:rsid w:val="00CD536C"/>
    <w:rsid w:val="00CD78D4"/>
    <w:rsid w:val="00CE1AD6"/>
    <w:rsid w:val="00CE2776"/>
    <w:rsid w:val="00CF332F"/>
    <w:rsid w:val="00CF3C1D"/>
    <w:rsid w:val="00CF6651"/>
    <w:rsid w:val="00D01A19"/>
    <w:rsid w:val="00D02651"/>
    <w:rsid w:val="00D0314B"/>
    <w:rsid w:val="00D06468"/>
    <w:rsid w:val="00D0693F"/>
    <w:rsid w:val="00D10C0C"/>
    <w:rsid w:val="00D12103"/>
    <w:rsid w:val="00D12344"/>
    <w:rsid w:val="00D1285F"/>
    <w:rsid w:val="00D12C35"/>
    <w:rsid w:val="00D14DC7"/>
    <w:rsid w:val="00D177C1"/>
    <w:rsid w:val="00D20AF9"/>
    <w:rsid w:val="00D2293A"/>
    <w:rsid w:val="00D247F0"/>
    <w:rsid w:val="00D27E2A"/>
    <w:rsid w:val="00D300CF"/>
    <w:rsid w:val="00D306B6"/>
    <w:rsid w:val="00D30FA2"/>
    <w:rsid w:val="00D34F96"/>
    <w:rsid w:val="00D36363"/>
    <w:rsid w:val="00D411E7"/>
    <w:rsid w:val="00D41317"/>
    <w:rsid w:val="00D428D8"/>
    <w:rsid w:val="00D43066"/>
    <w:rsid w:val="00D438EE"/>
    <w:rsid w:val="00D459C2"/>
    <w:rsid w:val="00D47590"/>
    <w:rsid w:val="00D536FE"/>
    <w:rsid w:val="00D60806"/>
    <w:rsid w:val="00D61239"/>
    <w:rsid w:val="00D625D4"/>
    <w:rsid w:val="00D65CAA"/>
    <w:rsid w:val="00D65CB9"/>
    <w:rsid w:val="00D67FE8"/>
    <w:rsid w:val="00D73E89"/>
    <w:rsid w:val="00D74402"/>
    <w:rsid w:val="00D75AD0"/>
    <w:rsid w:val="00D8345F"/>
    <w:rsid w:val="00D83B82"/>
    <w:rsid w:val="00D845AF"/>
    <w:rsid w:val="00D865DF"/>
    <w:rsid w:val="00D91782"/>
    <w:rsid w:val="00DA0209"/>
    <w:rsid w:val="00DA4A5B"/>
    <w:rsid w:val="00DA4FFC"/>
    <w:rsid w:val="00DA5D51"/>
    <w:rsid w:val="00DB1DFE"/>
    <w:rsid w:val="00DB4A6E"/>
    <w:rsid w:val="00DB4FF9"/>
    <w:rsid w:val="00DB6599"/>
    <w:rsid w:val="00DB7863"/>
    <w:rsid w:val="00DC36D6"/>
    <w:rsid w:val="00DC5594"/>
    <w:rsid w:val="00DC6888"/>
    <w:rsid w:val="00DD150C"/>
    <w:rsid w:val="00DD32EA"/>
    <w:rsid w:val="00DD4337"/>
    <w:rsid w:val="00DE6429"/>
    <w:rsid w:val="00DF2892"/>
    <w:rsid w:val="00DF3573"/>
    <w:rsid w:val="00E0122A"/>
    <w:rsid w:val="00E02868"/>
    <w:rsid w:val="00E056D7"/>
    <w:rsid w:val="00E12CCA"/>
    <w:rsid w:val="00E15CDA"/>
    <w:rsid w:val="00E173ED"/>
    <w:rsid w:val="00E237B5"/>
    <w:rsid w:val="00E239B8"/>
    <w:rsid w:val="00E36467"/>
    <w:rsid w:val="00E3720A"/>
    <w:rsid w:val="00E40497"/>
    <w:rsid w:val="00E414A4"/>
    <w:rsid w:val="00E549A2"/>
    <w:rsid w:val="00E55894"/>
    <w:rsid w:val="00E6070E"/>
    <w:rsid w:val="00E61C91"/>
    <w:rsid w:val="00E7199B"/>
    <w:rsid w:val="00E80AAC"/>
    <w:rsid w:val="00E8160A"/>
    <w:rsid w:val="00E82977"/>
    <w:rsid w:val="00E87A6D"/>
    <w:rsid w:val="00E87D6E"/>
    <w:rsid w:val="00E90CBD"/>
    <w:rsid w:val="00E90E29"/>
    <w:rsid w:val="00E91E01"/>
    <w:rsid w:val="00E94C7B"/>
    <w:rsid w:val="00E974AB"/>
    <w:rsid w:val="00EA1F91"/>
    <w:rsid w:val="00EA26E8"/>
    <w:rsid w:val="00EA4B95"/>
    <w:rsid w:val="00EB2FDB"/>
    <w:rsid w:val="00EB342D"/>
    <w:rsid w:val="00EB5512"/>
    <w:rsid w:val="00EB6846"/>
    <w:rsid w:val="00EB69C1"/>
    <w:rsid w:val="00EC3A8B"/>
    <w:rsid w:val="00ED1989"/>
    <w:rsid w:val="00ED5D17"/>
    <w:rsid w:val="00ED68CC"/>
    <w:rsid w:val="00ED7A88"/>
    <w:rsid w:val="00EE4239"/>
    <w:rsid w:val="00EE5238"/>
    <w:rsid w:val="00EF0E70"/>
    <w:rsid w:val="00EF4EB0"/>
    <w:rsid w:val="00EF518D"/>
    <w:rsid w:val="00EF5836"/>
    <w:rsid w:val="00EF758E"/>
    <w:rsid w:val="00F01E2E"/>
    <w:rsid w:val="00F1129A"/>
    <w:rsid w:val="00F15DC3"/>
    <w:rsid w:val="00F21C08"/>
    <w:rsid w:val="00F23BB1"/>
    <w:rsid w:val="00F3269C"/>
    <w:rsid w:val="00F32A7E"/>
    <w:rsid w:val="00F340A0"/>
    <w:rsid w:val="00F35186"/>
    <w:rsid w:val="00F35218"/>
    <w:rsid w:val="00F41B50"/>
    <w:rsid w:val="00F461DD"/>
    <w:rsid w:val="00F47E31"/>
    <w:rsid w:val="00F50C15"/>
    <w:rsid w:val="00F5463F"/>
    <w:rsid w:val="00F56BB5"/>
    <w:rsid w:val="00F60A23"/>
    <w:rsid w:val="00F6210B"/>
    <w:rsid w:val="00F64DF6"/>
    <w:rsid w:val="00F64FA2"/>
    <w:rsid w:val="00F65040"/>
    <w:rsid w:val="00F65DC1"/>
    <w:rsid w:val="00F66084"/>
    <w:rsid w:val="00F734FE"/>
    <w:rsid w:val="00F80089"/>
    <w:rsid w:val="00F809C2"/>
    <w:rsid w:val="00F83E4A"/>
    <w:rsid w:val="00F843E8"/>
    <w:rsid w:val="00F85BA8"/>
    <w:rsid w:val="00F87F9C"/>
    <w:rsid w:val="00F919DA"/>
    <w:rsid w:val="00F94FF0"/>
    <w:rsid w:val="00FA0A7F"/>
    <w:rsid w:val="00FA2024"/>
    <w:rsid w:val="00FA3FDE"/>
    <w:rsid w:val="00FA5197"/>
    <w:rsid w:val="00FA6973"/>
    <w:rsid w:val="00FA71EF"/>
    <w:rsid w:val="00FB00B5"/>
    <w:rsid w:val="00FB0BA5"/>
    <w:rsid w:val="00FB1373"/>
    <w:rsid w:val="00FB149C"/>
    <w:rsid w:val="00FB67C7"/>
    <w:rsid w:val="00FB6E93"/>
    <w:rsid w:val="00FB72D5"/>
    <w:rsid w:val="00FC0E2A"/>
    <w:rsid w:val="00FC11D3"/>
    <w:rsid w:val="00FC1D1D"/>
    <w:rsid w:val="00FC2AFD"/>
    <w:rsid w:val="00FC3ACC"/>
    <w:rsid w:val="00FC4A04"/>
    <w:rsid w:val="00FC59D3"/>
    <w:rsid w:val="00FC75E1"/>
    <w:rsid w:val="00FD0867"/>
    <w:rsid w:val="00FD0D96"/>
    <w:rsid w:val="00FD2535"/>
    <w:rsid w:val="00FD25E5"/>
    <w:rsid w:val="00FD6288"/>
    <w:rsid w:val="00FD6669"/>
    <w:rsid w:val="00FD7C0C"/>
    <w:rsid w:val="00FE28F5"/>
    <w:rsid w:val="00FE40FE"/>
    <w:rsid w:val="00FE58B3"/>
    <w:rsid w:val="00FE6D3C"/>
    <w:rsid w:val="00FE792B"/>
    <w:rsid w:val="00FF01A7"/>
    <w:rsid w:val="00FF2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C92AE3"/>
  <w15:chartTrackingRefBased/>
  <w15:docId w15:val="{94A2EC27-017F-42A3-8226-0FD7FB8C9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/>
    <w:lsdException w:name="List Bullet 3" w:semiHidden="1" w:uiPriority="3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97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01A19"/>
  </w:style>
  <w:style w:type="paragraph" w:styleId="1">
    <w:name w:val="heading 1"/>
    <w:basedOn w:val="a1"/>
    <w:next w:val="a1"/>
    <w:link w:val="1Char"/>
    <w:uiPriority w:val="9"/>
    <w:qFormat/>
    <w:rsid w:val="00D12103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D1210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D1210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D1210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D121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D1210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D1210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D1210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D1210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1"/>
    <w:next w:val="a1"/>
    <w:uiPriority w:val="35"/>
    <w:unhideWhenUsed/>
    <w:qFormat/>
    <w:rsid w:val="00D12103"/>
    <w:pPr>
      <w:spacing w:line="240" w:lineRule="auto"/>
    </w:pPr>
    <w:rPr>
      <w:b/>
      <w:bCs/>
      <w:smallCaps/>
      <w:color w:val="595959" w:themeColor="text1" w:themeTint="A6"/>
    </w:rPr>
  </w:style>
  <w:style w:type="paragraph" w:styleId="a6">
    <w:name w:val="header"/>
    <w:basedOn w:val="a1"/>
    <w:link w:val="Char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2"/>
    <w:link w:val="a6"/>
    <w:uiPriority w:val="99"/>
    <w:rsid w:val="002102ED"/>
  </w:style>
  <w:style w:type="paragraph" w:styleId="a7">
    <w:name w:val="footer"/>
    <w:basedOn w:val="a1"/>
    <w:link w:val="Char0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2"/>
    <w:link w:val="a7"/>
    <w:uiPriority w:val="99"/>
    <w:rsid w:val="002102ED"/>
  </w:style>
  <w:style w:type="character" w:customStyle="1" w:styleId="1Char">
    <w:name w:val="제목 1 Char"/>
    <w:basedOn w:val="a2"/>
    <w:link w:val="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2Char">
    <w:name w:val="제목 2 Char"/>
    <w:basedOn w:val="a2"/>
    <w:link w:val="2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3Char">
    <w:name w:val="제목 3 Char"/>
    <w:basedOn w:val="a2"/>
    <w:link w:val="3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table" w:customStyle="1" w:styleId="TableSFI">
    <w:name w:val="Table_SFI"/>
    <w:basedOn w:val="a3"/>
    <w:uiPriority w:val="99"/>
    <w:rsid w:val="002102ED"/>
    <w:pPr>
      <w:spacing w:after="0" w:line="240" w:lineRule="auto"/>
    </w:pPr>
    <w:rPr>
      <w:rFonts w:eastAsia="SimSun" w:cs="Times New Roman"/>
      <w:szCs w:val="20"/>
      <w:lang w:val="en-GB" w:eastAsia="en-GB"/>
    </w:rPr>
    <w:tblPr>
      <w:tblStyleRowBandSize w:val="1"/>
      <w:tblBorders>
        <w:top w:val="single" w:sz="4" w:space="0" w:color="44546A" w:themeColor="text2"/>
        <w:bottom w:val="single" w:sz="4" w:space="0" w:color="44546A" w:themeColor="text2"/>
        <w:insideH w:val="single" w:sz="4" w:space="0" w:color="44546A" w:themeColor="text2"/>
        <w:insideV w:val="single" w:sz="4" w:space="0" w:color="44546A" w:themeColor="text2"/>
      </w:tblBorders>
      <w:tblCellMar>
        <w:top w:w="11" w:type="dxa"/>
        <w:bottom w:w="11" w:type="dxa"/>
      </w:tblCellMar>
    </w:tblPr>
    <w:tblStylePr w:type="firstRow">
      <w:rPr>
        <w:rFonts w:asciiTheme="majorHAnsi" w:hAnsiTheme="majorHAnsi"/>
        <w:b w:val="0"/>
        <w:i w:val="0"/>
        <w:color w:val="auto"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4546A" w:themeFill="text2"/>
      </w:tcPr>
    </w:tblStylePr>
    <w:tblStylePr w:type="firstCol">
      <w:rPr>
        <w:rFonts w:asciiTheme="minorHAnsi" w:hAnsiTheme="minorHAnsi"/>
        <w:b w:val="0"/>
        <w:i w:val="0"/>
      </w:rPr>
    </w:tblStylePr>
    <w:tblStylePr w:type="band2Horz">
      <w:tblPr/>
      <w:tcPr>
        <w:shd w:val="clear" w:color="auto" w:fill="E6F1EE"/>
      </w:tcPr>
    </w:tblStylePr>
  </w:style>
  <w:style w:type="paragraph" w:styleId="a0">
    <w:name w:val="List Bullet"/>
    <w:basedOn w:val="a1"/>
    <w:uiPriority w:val="3"/>
    <w:rsid w:val="002102ED"/>
    <w:pPr>
      <w:numPr>
        <w:numId w:val="4"/>
      </w:numPr>
    </w:pPr>
  </w:style>
  <w:style w:type="paragraph" w:customStyle="1" w:styleId="TableBullet">
    <w:name w:val="Table Bullet"/>
    <w:basedOn w:val="TableText"/>
    <w:uiPriority w:val="6"/>
    <w:rsid w:val="002102ED"/>
    <w:pPr>
      <w:numPr>
        <w:numId w:val="1"/>
      </w:numPr>
      <w:adjustRightInd w:val="0"/>
      <w:snapToGrid w:val="0"/>
    </w:pPr>
  </w:style>
  <w:style w:type="paragraph" w:customStyle="1" w:styleId="TableText">
    <w:name w:val="Table Text"/>
    <w:basedOn w:val="a1"/>
    <w:uiPriority w:val="6"/>
    <w:rsid w:val="002102ED"/>
    <w:pPr>
      <w:spacing w:before="60" w:after="60" w:line="240" w:lineRule="auto"/>
    </w:pPr>
    <w:rPr>
      <w:rFonts w:eastAsia="Times New Roman"/>
      <w:spacing w:val="-3"/>
      <w:szCs w:val="19"/>
      <w:lang w:eastAsia="en-AU"/>
    </w:rPr>
  </w:style>
  <w:style w:type="paragraph" w:customStyle="1" w:styleId="TableHeading">
    <w:name w:val="Table Heading"/>
    <w:basedOn w:val="TableText"/>
    <w:uiPriority w:val="6"/>
    <w:rsid w:val="002102ED"/>
    <w:rPr>
      <w:b/>
      <w:color w:val="FFFFFF"/>
      <w:sz w:val="24"/>
    </w:rPr>
  </w:style>
  <w:style w:type="paragraph" w:styleId="20">
    <w:name w:val="List Bullet 2"/>
    <w:basedOn w:val="a1"/>
    <w:uiPriority w:val="3"/>
    <w:rsid w:val="002102ED"/>
    <w:pPr>
      <w:numPr>
        <w:ilvl w:val="1"/>
        <w:numId w:val="4"/>
      </w:numPr>
    </w:pPr>
  </w:style>
  <w:style w:type="paragraph" w:styleId="30">
    <w:name w:val="List Bullet 3"/>
    <w:basedOn w:val="a1"/>
    <w:uiPriority w:val="3"/>
    <w:rsid w:val="002102ED"/>
    <w:pPr>
      <w:numPr>
        <w:ilvl w:val="2"/>
        <w:numId w:val="4"/>
      </w:numPr>
    </w:pPr>
  </w:style>
  <w:style w:type="paragraph" w:styleId="a">
    <w:name w:val="List Number"/>
    <w:basedOn w:val="a1"/>
    <w:uiPriority w:val="4"/>
    <w:rsid w:val="002102ED"/>
    <w:pPr>
      <w:numPr>
        <w:numId w:val="5"/>
      </w:numPr>
    </w:pPr>
  </w:style>
  <w:style w:type="paragraph" w:styleId="2">
    <w:name w:val="List Number 2"/>
    <w:basedOn w:val="a1"/>
    <w:uiPriority w:val="4"/>
    <w:rsid w:val="002102ED"/>
    <w:pPr>
      <w:numPr>
        <w:ilvl w:val="1"/>
        <w:numId w:val="5"/>
      </w:numPr>
    </w:pPr>
  </w:style>
  <w:style w:type="paragraph" w:styleId="3">
    <w:name w:val="List Number 3"/>
    <w:basedOn w:val="a1"/>
    <w:uiPriority w:val="4"/>
    <w:rsid w:val="002102ED"/>
    <w:pPr>
      <w:numPr>
        <w:ilvl w:val="2"/>
        <w:numId w:val="5"/>
      </w:numPr>
    </w:pPr>
  </w:style>
  <w:style w:type="paragraph" w:customStyle="1" w:styleId="TableSubheading">
    <w:name w:val="Table Subheading"/>
    <w:basedOn w:val="TableText"/>
    <w:uiPriority w:val="6"/>
    <w:rsid w:val="002102ED"/>
    <w:rPr>
      <w:b/>
      <w:sz w:val="24"/>
    </w:rPr>
  </w:style>
  <w:style w:type="paragraph" w:customStyle="1" w:styleId="NonTocHeading1">
    <w:name w:val="NonToc_Heading1"/>
    <w:basedOn w:val="a1"/>
    <w:next w:val="a1"/>
    <w:uiPriority w:val="2"/>
    <w:rsid w:val="002102ED"/>
    <w:rPr>
      <w:rFonts w:cstheme="majorHAnsi"/>
      <w:bCs/>
      <w:kern w:val="32"/>
      <w:sz w:val="40"/>
      <w:szCs w:val="32"/>
    </w:rPr>
  </w:style>
  <w:style w:type="numbering" w:customStyle="1" w:styleId="BulletedList">
    <w:name w:val="Bulleted List"/>
    <w:uiPriority w:val="99"/>
    <w:rsid w:val="002102ED"/>
    <w:pPr>
      <w:numPr>
        <w:numId w:val="2"/>
      </w:numPr>
    </w:pPr>
  </w:style>
  <w:style w:type="numbering" w:customStyle="1" w:styleId="NumberList">
    <w:name w:val="Number List"/>
    <w:uiPriority w:val="99"/>
    <w:rsid w:val="002102ED"/>
    <w:pPr>
      <w:numPr>
        <w:numId w:val="3"/>
      </w:numPr>
    </w:pPr>
  </w:style>
  <w:style w:type="paragraph" w:styleId="10">
    <w:name w:val="toc 1"/>
    <w:basedOn w:val="a1"/>
    <w:next w:val="a1"/>
    <w:uiPriority w:val="39"/>
    <w:rsid w:val="00AE5485"/>
    <w:pPr>
      <w:tabs>
        <w:tab w:val="right" w:leader="underscore" w:pos="9639"/>
      </w:tabs>
      <w:spacing w:before="200" w:after="120" w:line="380" w:lineRule="atLeast"/>
    </w:pPr>
    <w:rPr>
      <w:sz w:val="24"/>
    </w:rPr>
  </w:style>
  <w:style w:type="paragraph" w:styleId="TOC">
    <w:name w:val="TOC Heading"/>
    <w:basedOn w:val="1"/>
    <w:next w:val="a1"/>
    <w:uiPriority w:val="39"/>
    <w:unhideWhenUsed/>
    <w:qFormat/>
    <w:rsid w:val="00D12103"/>
    <w:pPr>
      <w:outlineLvl w:val="9"/>
    </w:pPr>
  </w:style>
  <w:style w:type="paragraph" w:styleId="22">
    <w:name w:val="toc 2"/>
    <w:basedOn w:val="a1"/>
    <w:next w:val="a1"/>
    <w:uiPriority w:val="39"/>
    <w:unhideWhenUsed/>
    <w:rsid w:val="00AE5485"/>
    <w:pPr>
      <w:tabs>
        <w:tab w:val="right" w:leader="underscore" w:pos="9639"/>
      </w:tabs>
    </w:pPr>
  </w:style>
  <w:style w:type="paragraph" w:styleId="32">
    <w:name w:val="toc 3"/>
    <w:basedOn w:val="a1"/>
    <w:next w:val="a1"/>
    <w:uiPriority w:val="39"/>
    <w:unhideWhenUsed/>
    <w:rsid w:val="00AE5485"/>
    <w:pPr>
      <w:tabs>
        <w:tab w:val="right" w:leader="underscore" w:pos="9639"/>
      </w:tabs>
      <w:spacing w:after="100"/>
      <w:ind w:left="440"/>
    </w:pPr>
  </w:style>
  <w:style w:type="paragraph" w:styleId="a8">
    <w:name w:val="Quote"/>
    <w:basedOn w:val="a1"/>
    <w:next w:val="a1"/>
    <w:link w:val="Char1"/>
    <w:uiPriority w:val="29"/>
    <w:qFormat/>
    <w:rsid w:val="00D12103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har1">
    <w:name w:val="인용 Char"/>
    <w:basedOn w:val="a2"/>
    <w:link w:val="a8"/>
    <w:uiPriority w:val="29"/>
    <w:rsid w:val="00D12103"/>
    <w:rPr>
      <w:i/>
      <w:iCs/>
      <w:color w:val="262626" w:themeColor="text1" w:themeTint="D9"/>
    </w:rPr>
  </w:style>
  <w:style w:type="table" w:customStyle="1" w:styleId="LayoutGrid">
    <w:name w:val="Layout Grid"/>
    <w:basedOn w:val="a3"/>
    <w:uiPriority w:val="99"/>
    <w:rsid w:val="00AE5485"/>
    <w:pPr>
      <w:spacing w:after="0" w:line="240" w:lineRule="auto"/>
    </w:pPr>
    <w:rPr>
      <w:rFonts w:eastAsia="SimSun" w:cs="Times New Roman"/>
      <w:szCs w:val="20"/>
      <w:lang w:val="en-GB" w:eastAsia="en-GB"/>
    </w:rPr>
    <w:tblPr>
      <w:tblCellMar>
        <w:left w:w="0" w:type="dxa"/>
        <w:right w:w="0" w:type="dxa"/>
      </w:tblCellMar>
    </w:tblPr>
  </w:style>
  <w:style w:type="paragraph" w:customStyle="1" w:styleId="QuotePullOut2">
    <w:name w:val="Quote PullOut 2"/>
    <w:basedOn w:val="a1"/>
    <w:uiPriority w:val="5"/>
    <w:rsid w:val="00E90CBD"/>
    <w:pPr>
      <w:pBdr>
        <w:top w:val="single" w:sz="4" w:space="18" w:color="E7E6E6" w:themeColor="background2"/>
        <w:left w:val="single" w:sz="4" w:space="12" w:color="E7E6E6" w:themeColor="background2"/>
        <w:bottom w:val="single" w:sz="4" w:space="18" w:color="E7E6E6" w:themeColor="background2"/>
        <w:right w:val="single" w:sz="4" w:space="12" w:color="E7E6E6" w:themeColor="background2"/>
      </w:pBdr>
      <w:shd w:val="clear" w:color="auto" w:fill="213358"/>
      <w:spacing w:before="200" w:line="300" w:lineRule="atLeast"/>
      <w:ind w:left="261" w:right="261"/>
      <w:contextualSpacing/>
    </w:pPr>
    <w:rPr>
      <w:rFonts w:ascii="Arial" w:hAnsi="Arial"/>
      <w:color w:val="FFFFFF" w:themeColor="background1"/>
      <w:sz w:val="24"/>
    </w:rPr>
  </w:style>
  <w:style w:type="paragraph" w:customStyle="1" w:styleId="QuotePullOut3">
    <w:name w:val="Quote PullOut 3"/>
    <w:basedOn w:val="QuotePullOut2"/>
    <w:uiPriority w:val="5"/>
    <w:rsid w:val="008E1064"/>
    <w:pPr>
      <w:pBdr>
        <w:top w:val="single" w:sz="4" w:space="18" w:color="4472C4" w:themeColor="accent1"/>
        <w:left w:val="single" w:sz="4" w:space="12" w:color="4472C4" w:themeColor="accent1"/>
        <w:bottom w:val="single" w:sz="4" w:space="18" w:color="4472C4" w:themeColor="accent1"/>
        <w:right w:val="single" w:sz="4" w:space="12" w:color="4472C4" w:themeColor="accent1"/>
      </w:pBdr>
      <w:shd w:val="clear" w:color="auto" w:fill="2F7C90"/>
      <w:jc w:val="center"/>
    </w:pPr>
    <w:rPr>
      <w:sz w:val="28"/>
    </w:rPr>
  </w:style>
  <w:style w:type="paragraph" w:customStyle="1" w:styleId="QuotePullOut1">
    <w:name w:val="Quote PullOut 1"/>
    <w:basedOn w:val="a8"/>
    <w:next w:val="a1"/>
    <w:uiPriority w:val="5"/>
    <w:rsid w:val="00AE5485"/>
    <w:pPr>
      <w:pBdr>
        <w:top w:val="single" w:sz="12" w:space="1" w:color="44546A" w:themeColor="text2"/>
      </w:pBdr>
      <w:contextualSpacing/>
    </w:pPr>
  </w:style>
  <w:style w:type="numbering" w:styleId="111111">
    <w:name w:val="Outline List 2"/>
    <w:basedOn w:val="a4"/>
    <w:uiPriority w:val="97"/>
    <w:semiHidden/>
    <w:rsid w:val="00AE5485"/>
    <w:pPr>
      <w:numPr>
        <w:numId w:val="6"/>
      </w:numPr>
    </w:pPr>
  </w:style>
  <w:style w:type="paragraph" w:styleId="a9">
    <w:name w:val="No Spacing"/>
    <w:uiPriority w:val="1"/>
    <w:qFormat/>
    <w:rsid w:val="00D12103"/>
    <w:pPr>
      <w:spacing w:after="0" w:line="240" w:lineRule="auto"/>
    </w:pPr>
  </w:style>
  <w:style w:type="character" w:styleId="aa">
    <w:name w:val="Intense Emphasis"/>
    <w:basedOn w:val="a2"/>
    <w:uiPriority w:val="21"/>
    <w:qFormat/>
    <w:rsid w:val="00D12103"/>
    <w:rPr>
      <w:b/>
      <w:bCs/>
      <w:i/>
      <w:iCs/>
    </w:rPr>
  </w:style>
  <w:style w:type="character" w:styleId="ab">
    <w:name w:val="Intense Reference"/>
    <w:basedOn w:val="a2"/>
    <w:uiPriority w:val="32"/>
    <w:qFormat/>
    <w:rsid w:val="00D12103"/>
    <w:rPr>
      <w:b/>
      <w:bCs/>
      <w:smallCaps/>
      <w:color w:val="70AD47" w:themeColor="accent6"/>
    </w:rPr>
  </w:style>
  <w:style w:type="paragraph" w:styleId="ac">
    <w:name w:val="Intense Quote"/>
    <w:basedOn w:val="a1"/>
    <w:next w:val="a1"/>
    <w:link w:val="Char2"/>
    <w:uiPriority w:val="30"/>
    <w:qFormat/>
    <w:rsid w:val="00D12103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har2">
    <w:name w:val="강한 인용 Char"/>
    <w:basedOn w:val="a2"/>
    <w:link w:val="ac"/>
    <w:uiPriority w:val="30"/>
    <w:rsid w:val="00D12103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paragraph" w:styleId="ad">
    <w:name w:val="Balloon Text"/>
    <w:basedOn w:val="a1"/>
    <w:link w:val="Char3"/>
    <w:uiPriority w:val="99"/>
    <w:semiHidden/>
    <w:unhideWhenUsed/>
    <w:rsid w:val="009643F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2"/>
    <w:link w:val="ad"/>
    <w:uiPriority w:val="99"/>
    <w:semiHidden/>
    <w:rsid w:val="009643F1"/>
    <w:rPr>
      <w:rFonts w:asciiTheme="majorHAnsi" w:eastAsiaTheme="majorEastAsia" w:hAnsiTheme="majorHAnsi" w:cstheme="majorBidi"/>
      <w:color w:val="4C4948"/>
      <w:kern w:val="0"/>
      <w:sz w:val="18"/>
      <w:szCs w:val="18"/>
      <w:lang w:val="en-AU" w:eastAsia="ja-JP"/>
    </w:rPr>
  </w:style>
  <w:style w:type="character" w:styleId="ae">
    <w:name w:val="Hyperlink"/>
    <w:basedOn w:val="a2"/>
    <w:uiPriority w:val="99"/>
    <w:unhideWhenUsed/>
    <w:rsid w:val="004815F0"/>
    <w:rPr>
      <w:color w:val="0563C1" w:themeColor="hyperlink"/>
      <w:u w:val="single"/>
    </w:rPr>
  </w:style>
  <w:style w:type="character" w:customStyle="1" w:styleId="11">
    <w:name w:val="확인되지 않은 멘션1"/>
    <w:basedOn w:val="a2"/>
    <w:uiPriority w:val="99"/>
    <w:semiHidden/>
    <w:unhideWhenUsed/>
    <w:rsid w:val="004815F0"/>
    <w:rPr>
      <w:color w:val="605E5C"/>
      <w:shd w:val="clear" w:color="auto" w:fill="E1DFDD"/>
    </w:rPr>
  </w:style>
  <w:style w:type="paragraph" w:styleId="af">
    <w:name w:val="List Paragraph"/>
    <w:basedOn w:val="a1"/>
    <w:uiPriority w:val="34"/>
    <w:qFormat/>
    <w:rsid w:val="00817386"/>
    <w:pPr>
      <w:ind w:leftChars="400" w:left="800"/>
    </w:pPr>
  </w:style>
  <w:style w:type="paragraph" w:customStyle="1" w:styleId="af0">
    <w:name w:val="바탕글"/>
    <w:basedOn w:val="a1"/>
    <w:rsid w:val="008708E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</w:rPr>
  </w:style>
  <w:style w:type="character" w:customStyle="1" w:styleId="23">
    <w:name w:val="확인되지 않은 멘션2"/>
    <w:basedOn w:val="a2"/>
    <w:uiPriority w:val="99"/>
    <w:semiHidden/>
    <w:unhideWhenUsed/>
    <w:rsid w:val="00F15DC3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E056D7"/>
    <w:pPr>
      <w:spacing w:after="0" w:line="240" w:lineRule="auto"/>
    </w:pPr>
    <w:rPr>
      <w:rFonts w:eastAsia="MS Mincho" w:cs="Times New Roman"/>
      <w:color w:val="4C4948"/>
      <w:sz w:val="22"/>
      <w:szCs w:val="20"/>
      <w:lang w:eastAsia="ja-JP"/>
    </w:rPr>
  </w:style>
  <w:style w:type="character" w:customStyle="1" w:styleId="uworddic">
    <w:name w:val="u_word_dic"/>
    <w:basedOn w:val="a2"/>
    <w:rsid w:val="00D75AD0"/>
  </w:style>
  <w:style w:type="paragraph" w:styleId="af2">
    <w:name w:val="Normal (Web)"/>
    <w:basedOn w:val="a1"/>
    <w:uiPriority w:val="99"/>
    <w:semiHidden/>
    <w:unhideWhenUsed/>
    <w:rsid w:val="00D75AD0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character" w:styleId="af3">
    <w:name w:val="Strong"/>
    <w:basedOn w:val="a2"/>
    <w:uiPriority w:val="22"/>
    <w:qFormat/>
    <w:rsid w:val="00D12103"/>
    <w:rPr>
      <w:b/>
      <w:bCs/>
    </w:rPr>
  </w:style>
  <w:style w:type="character" w:customStyle="1" w:styleId="4Char">
    <w:name w:val="제목 4 Char"/>
    <w:basedOn w:val="a2"/>
    <w:link w:val="4"/>
    <w:uiPriority w:val="9"/>
    <w:semiHidden/>
    <w:rsid w:val="00D12103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5Char">
    <w:name w:val="제목 5 Char"/>
    <w:basedOn w:val="a2"/>
    <w:link w:val="5"/>
    <w:uiPriority w:val="9"/>
    <w:semiHidden/>
    <w:rsid w:val="00D12103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6Char">
    <w:name w:val="제목 6 Char"/>
    <w:basedOn w:val="a2"/>
    <w:link w:val="6"/>
    <w:uiPriority w:val="9"/>
    <w:semiHidden/>
    <w:rsid w:val="00D12103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7Char">
    <w:name w:val="제목 7 Char"/>
    <w:basedOn w:val="a2"/>
    <w:link w:val="7"/>
    <w:uiPriority w:val="9"/>
    <w:semiHidden/>
    <w:rsid w:val="00D12103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8Char">
    <w:name w:val="제목 8 Char"/>
    <w:basedOn w:val="a2"/>
    <w:link w:val="8"/>
    <w:uiPriority w:val="9"/>
    <w:semiHidden/>
    <w:rsid w:val="00D12103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D12103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af4">
    <w:name w:val="Title"/>
    <w:basedOn w:val="a1"/>
    <w:next w:val="a1"/>
    <w:link w:val="Char4"/>
    <w:uiPriority w:val="10"/>
    <w:qFormat/>
    <w:rsid w:val="00D1210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Char4">
    <w:name w:val="제목 Char"/>
    <w:basedOn w:val="a2"/>
    <w:link w:val="af4"/>
    <w:uiPriority w:val="10"/>
    <w:rsid w:val="00D12103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af5">
    <w:name w:val="Subtitle"/>
    <w:basedOn w:val="a1"/>
    <w:next w:val="a1"/>
    <w:link w:val="Char5"/>
    <w:uiPriority w:val="11"/>
    <w:qFormat/>
    <w:rsid w:val="00D1210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Char5">
    <w:name w:val="부제 Char"/>
    <w:basedOn w:val="a2"/>
    <w:link w:val="af5"/>
    <w:uiPriority w:val="11"/>
    <w:rsid w:val="00D12103"/>
    <w:rPr>
      <w:rFonts w:asciiTheme="majorHAnsi" w:eastAsiaTheme="majorEastAsia" w:hAnsiTheme="majorHAnsi" w:cstheme="majorBidi"/>
      <w:sz w:val="30"/>
      <w:szCs w:val="30"/>
    </w:rPr>
  </w:style>
  <w:style w:type="character" w:styleId="af6">
    <w:name w:val="Emphasis"/>
    <w:basedOn w:val="a2"/>
    <w:uiPriority w:val="20"/>
    <w:qFormat/>
    <w:rsid w:val="00D12103"/>
    <w:rPr>
      <w:i/>
      <w:iCs/>
      <w:color w:val="70AD47" w:themeColor="accent6"/>
    </w:rPr>
  </w:style>
  <w:style w:type="character" w:styleId="af7">
    <w:name w:val="Subtle Emphasis"/>
    <w:basedOn w:val="a2"/>
    <w:uiPriority w:val="19"/>
    <w:qFormat/>
    <w:rsid w:val="00D12103"/>
    <w:rPr>
      <w:i/>
      <w:iCs/>
    </w:rPr>
  </w:style>
  <w:style w:type="character" w:styleId="af8">
    <w:name w:val="Subtle Reference"/>
    <w:basedOn w:val="a2"/>
    <w:uiPriority w:val="31"/>
    <w:qFormat/>
    <w:rsid w:val="00D12103"/>
    <w:rPr>
      <w:smallCaps/>
      <w:color w:val="595959" w:themeColor="text1" w:themeTint="A6"/>
    </w:rPr>
  </w:style>
  <w:style w:type="character" w:styleId="af9">
    <w:name w:val="Book Title"/>
    <w:basedOn w:val="a2"/>
    <w:uiPriority w:val="33"/>
    <w:qFormat/>
    <w:rsid w:val="00D12103"/>
    <w:rPr>
      <w:b/>
      <w:bCs/>
      <w:caps w:val="0"/>
      <w:smallCaps/>
      <w:spacing w:val="7"/>
      <w:sz w:val="21"/>
      <w:szCs w:val="21"/>
    </w:rPr>
  </w:style>
  <w:style w:type="character" w:styleId="afa">
    <w:name w:val="annotation reference"/>
    <w:basedOn w:val="a2"/>
    <w:uiPriority w:val="99"/>
    <w:semiHidden/>
    <w:unhideWhenUsed/>
    <w:rsid w:val="001F61AB"/>
    <w:rPr>
      <w:sz w:val="18"/>
      <w:szCs w:val="18"/>
    </w:rPr>
  </w:style>
  <w:style w:type="paragraph" w:styleId="afb">
    <w:name w:val="annotation text"/>
    <w:basedOn w:val="a1"/>
    <w:link w:val="Char6"/>
    <w:uiPriority w:val="99"/>
    <w:semiHidden/>
    <w:unhideWhenUsed/>
    <w:rsid w:val="001F61AB"/>
  </w:style>
  <w:style w:type="character" w:customStyle="1" w:styleId="Char6">
    <w:name w:val="메모 텍스트 Char"/>
    <w:basedOn w:val="a2"/>
    <w:link w:val="afb"/>
    <w:uiPriority w:val="99"/>
    <w:semiHidden/>
    <w:rsid w:val="001F61AB"/>
  </w:style>
  <w:style w:type="paragraph" w:styleId="afc">
    <w:name w:val="annotation subject"/>
    <w:basedOn w:val="afb"/>
    <w:next w:val="afb"/>
    <w:link w:val="Char7"/>
    <w:uiPriority w:val="99"/>
    <w:semiHidden/>
    <w:unhideWhenUsed/>
    <w:rsid w:val="001F61AB"/>
    <w:rPr>
      <w:b/>
      <w:bCs/>
    </w:rPr>
  </w:style>
  <w:style w:type="character" w:customStyle="1" w:styleId="Char7">
    <w:name w:val="메모 주제 Char"/>
    <w:basedOn w:val="Char6"/>
    <w:link w:val="afc"/>
    <w:uiPriority w:val="99"/>
    <w:semiHidden/>
    <w:rsid w:val="001F61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1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rms.naver.com/entry.naver?docId=5141431&amp;ref=y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hpark@celemic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rms.naver.com/entry.naver?docId=5141402&amp;ref=y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upport@celemics.com" TargetMode="External"/><Relationship Id="rId1" Type="http://schemas.openxmlformats.org/officeDocument/2006/relationships/hyperlink" Target="mailto:support@celem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29721-03A4-4DCC-B684-DD8D02A8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437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VVIP</cp:lastModifiedBy>
  <cp:revision>4</cp:revision>
  <cp:lastPrinted>2023-02-10T05:03:00Z</cp:lastPrinted>
  <dcterms:created xsi:type="dcterms:W3CDTF">2023-02-13T05:29:00Z</dcterms:created>
  <dcterms:modified xsi:type="dcterms:W3CDTF">2023-02-15T04:39:00Z</dcterms:modified>
</cp:coreProperties>
</file>