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17" w:rsidRPr="00131797" w:rsidRDefault="0012719A" w:rsidP="00A02F5E">
      <w:pPr>
        <w:wordWrap/>
        <w:spacing w:line="276" w:lineRule="auto"/>
        <w:rPr>
          <w:rFonts w:asciiTheme="minorEastAsia" w:hAnsiTheme="minorEastAsia"/>
          <w:b/>
          <w:szCs w:val="20"/>
        </w:rPr>
      </w:pPr>
      <w:r w:rsidRPr="00131797">
        <w:rPr>
          <w:rFonts w:asciiTheme="minorEastAsia" w:hAnsiTheme="minorEastAsia" w:hint="eastAsia"/>
          <w:b/>
          <w:szCs w:val="20"/>
        </w:rPr>
        <w:t>보도자료</w:t>
      </w:r>
      <w:r w:rsidRPr="00131797">
        <w:rPr>
          <w:rFonts w:asciiTheme="minorEastAsia" w:hAnsiTheme="minorEastAsia"/>
          <w:b/>
          <w:szCs w:val="20"/>
        </w:rPr>
        <w:t xml:space="preserve">                                                                 </w:t>
      </w:r>
      <w:r w:rsidR="00131797">
        <w:rPr>
          <w:rFonts w:asciiTheme="minorEastAsia" w:hAnsiTheme="minorEastAsia" w:hint="eastAsia"/>
          <w:b/>
          <w:szCs w:val="20"/>
        </w:rPr>
        <w:t xml:space="preserve">       </w:t>
      </w:r>
      <w:r w:rsidRPr="00131797">
        <w:rPr>
          <w:rFonts w:asciiTheme="minorEastAsia" w:hAnsiTheme="minorEastAsia"/>
          <w:b/>
          <w:szCs w:val="20"/>
        </w:rPr>
        <w:t>2017년</w:t>
      </w:r>
      <w:r w:rsidR="004D28AA">
        <w:rPr>
          <w:rFonts w:asciiTheme="minorEastAsia" w:hAnsiTheme="minorEastAsia"/>
          <w:b/>
          <w:szCs w:val="20"/>
        </w:rPr>
        <w:t xml:space="preserve"> </w:t>
      </w:r>
      <w:r w:rsidR="004D28AA">
        <w:rPr>
          <w:rFonts w:asciiTheme="minorEastAsia" w:hAnsiTheme="minorEastAsia" w:hint="eastAsia"/>
          <w:b/>
          <w:szCs w:val="20"/>
        </w:rPr>
        <w:t>12</w:t>
      </w:r>
      <w:r w:rsidRPr="00131797">
        <w:rPr>
          <w:rFonts w:asciiTheme="minorEastAsia" w:hAnsiTheme="minorEastAsia"/>
          <w:b/>
          <w:szCs w:val="20"/>
        </w:rPr>
        <w:t xml:space="preserve">월 </w:t>
      </w:r>
      <w:r w:rsidR="004D28AA">
        <w:rPr>
          <w:rFonts w:asciiTheme="minorEastAsia" w:hAnsiTheme="minorEastAsia" w:hint="eastAsia"/>
          <w:b/>
          <w:szCs w:val="20"/>
        </w:rPr>
        <w:t>21</w:t>
      </w:r>
      <w:r w:rsidRPr="00131797">
        <w:rPr>
          <w:rFonts w:asciiTheme="minorEastAsia" w:hAnsiTheme="minorEastAsia" w:hint="eastAsia"/>
          <w:b/>
          <w:szCs w:val="20"/>
        </w:rPr>
        <w:t>일</w:t>
      </w:r>
    </w:p>
    <w:p w:rsidR="007F5FB7" w:rsidRDefault="007F5FB7" w:rsidP="00A02F5E">
      <w:pPr>
        <w:wordWrap/>
        <w:spacing w:line="276" w:lineRule="auto"/>
        <w:jc w:val="center"/>
        <w:rPr>
          <w:rFonts w:asciiTheme="minorEastAsia" w:hAnsiTheme="minorEastAsia"/>
          <w:b/>
          <w:color w:val="0070C0"/>
          <w:sz w:val="24"/>
          <w:szCs w:val="20"/>
        </w:rPr>
      </w:pPr>
    </w:p>
    <w:p w:rsidR="004C0EEA" w:rsidRPr="00E10596" w:rsidRDefault="0012719A" w:rsidP="00A02F5E">
      <w:pPr>
        <w:wordWrap/>
        <w:spacing w:line="276" w:lineRule="auto"/>
        <w:jc w:val="center"/>
        <w:rPr>
          <w:rFonts w:asciiTheme="minorEastAsia" w:hAnsiTheme="minorEastAsia"/>
          <w:b/>
          <w:color w:val="0070C0"/>
          <w:sz w:val="28"/>
          <w:szCs w:val="20"/>
        </w:rPr>
      </w:pPr>
      <w:r w:rsidRPr="00E10596">
        <w:rPr>
          <w:rFonts w:asciiTheme="minorEastAsia" w:hAnsiTheme="minorEastAsia" w:hint="eastAsia"/>
          <w:b/>
          <w:color w:val="0070C0"/>
          <w:sz w:val="28"/>
          <w:szCs w:val="20"/>
        </w:rPr>
        <w:t>릴리</w:t>
      </w:r>
      <w:r w:rsidRPr="00E10596">
        <w:rPr>
          <w:rFonts w:asciiTheme="minorEastAsia" w:hAnsiTheme="minorEastAsia"/>
          <w:b/>
          <w:color w:val="0070C0"/>
          <w:sz w:val="28"/>
          <w:szCs w:val="20"/>
        </w:rPr>
        <w:t xml:space="preserve"> </w:t>
      </w:r>
      <w:r w:rsidRPr="00E10596">
        <w:rPr>
          <w:rFonts w:asciiTheme="minorEastAsia" w:hAnsiTheme="minorEastAsia" w:hint="eastAsia"/>
          <w:b/>
          <w:color w:val="0070C0"/>
          <w:sz w:val="28"/>
          <w:szCs w:val="20"/>
        </w:rPr>
        <w:t>핸슨</w:t>
      </w:r>
      <w:r w:rsidR="004D28AA" w:rsidRPr="00E10596">
        <w:rPr>
          <w:rFonts w:asciiTheme="minorEastAsia" w:hAnsiTheme="minorEastAsia" w:hint="eastAsia"/>
          <w:b/>
          <w:color w:val="0070C0"/>
          <w:sz w:val="28"/>
          <w:szCs w:val="20"/>
        </w:rPr>
        <w:t xml:space="preserve"> 빨래건조기, 고객 성원 감사 연말 세일 실시</w:t>
      </w:r>
    </w:p>
    <w:p w:rsidR="00755F1F" w:rsidRPr="004D28AA" w:rsidRDefault="00755F1F" w:rsidP="00755F1F">
      <w:pPr>
        <w:wordWrap/>
        <w:spacing w:line="276" w:lineRule="auto"/>
        <w:rPr>
          <w:rFonts w:asciiTheme="minorEastAsia" w:hAnsiTheme="minorEastAsia"/>
          <w:color w:val="0070C0"/>
          <w:szCs w:val="20"/>
        </w:rPr>
      </w:pPr>
    </w:p>
    <w:p w:rsidR="00934F5C" w:rsidRPr="00CD5B46" w:rsidRDefault="007A2625">
      <w:pPr>
        <w:wordWrap/>
        <w:spacing w:line="276" w:lineRule="auto"/>
        <w:jc w:val="center"/>
        <w:rPr>
          <w:rFonts w:asciiTheme="minorEastAsia" w:hAnsiTheme="minorEastAsia"/>
          <w:color w:val="0070C0"/>
          <w:sz w:val="18"/>
          <w:szCs w:val="20"/>
        </w:rPr>
      </w:pPr>
      <w:r>
        <w:rPr>
          <w:rFonts w:asciiTheme="minorEastAsia" w:hAnsiTheme="minorEastAsia"/>
          <w:noProof/>
          <w:color w:val="0070C0"/>
          <w:sz w:val="18"/>
          <w:szCs w:val="20"/>
        </w:rPr>
        <w:drawing>
          <wp:inline distT="0" distB="0" distL="0" distR="0">
            <wp:extent cx="4320000" cy="3239393"/>
            <wp:effectExtent l="19050" t="0" r="4350" b="0"/>
            <wp:docPr id="2" name="그림 1" descr="LH Sa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H Sale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39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F5C" w:rsidRPr="004D28AA" w:rsidRDefault="004D28AA" w:rsidP="004D28AA">
      <w:pPr>
        <w:pStyle w:val="a7"/>
        <w:numPr>
          <w:ilvl w:val="0"/>
          <w:numId w:val="3"/>
        </w:numPr>
        <w:wordWrap/>
        <w:spacing w:line="276" w:lineRule="auto"/>
        <w:ind w:leftChars="0"/>
        <w:jc w:val="center"/>
        <w:rPr>
          <w:rFonts w:asciiTheme="minorEastAsia" w:hAnsiTheme="minorEastAsia"/>
          <w:color w:val="0070C0"/>
          <w:sz w:val="18"/>
          <w:szCs w:val="20"/>
        </w:rPr>
      </w:pPr>
      <w:r>
        <w:rPr>
          <w:rFonts w:asciiTheme="minorEastAsia" w:hAnsiTheme="minorEastAsia" w:hint="eastAsia"/>
          <w:color w:val="0070C0"/>
          <w:sz w:val="18"/>
          <w:szCs w:val="20"/>
        </w:rPr>
        <w:t>12.2</w:t>
      </w:r>
      <w:r w:rsidR="00C50BF1">
        <w:rPr>
          <w:rFonts w:asciiTheme="minorEastAsia" w:hAnsiTheme="minorEastAsia" w:hint="eastAsia"/>
          <w:color w:val="0070C0"/>
          <w:sz w:val="18"/>
          <w:szCs w:val="20"/>
        </w:rPr>
        <w:t>1</w:t>
      </w:r>
      <w:r>
        <w:rPr>
          <w:rFonts w:asciiTheme="minorEastAsia" w:hAnsiTheme="minorEastAsia" w:hint="eastAsia"/>
          <w:color w:val="0070C0"/>
          <w:sz w:val="18"/>
          <w:szCs w:val="20"/>
        </w:rPr>
        <w:t xml:space="preserve">일 ~ 12.25일 </w:t>
      </w:r>
      <w:r w:rsidR="00C50BF1">
        <w:rPr>
          <w:rFonts w:asciiTheme="minorEastAsia" w:hAnsiTheme="minorEastAsia" w:hint="eastAsia"/>
          <w:color w:val="0070C0"/>
          <w:sz w:val="18"/>
          <w:szCs w:val="20"/>
        </w:rPr>
        <w:t>5</w:t>
      </w:r>
      <w:r>
        <w:rPr>
          <w:rFonts w:asciiTheme="minorEastAsia" w:hAnsiTheme="minorEastAsia" w:hint="eastAsia"/>
          <w:color w:val="0070C0"/>
          <w:sz w:val="18"/>
          <w:szCs w:val="20"/>
        </w:rPr>
        <w:t>일간 진행되는 연말 감사 세일 이벤트</w:t>
      </w:r>
    </w:p>
    <w:p w:rsidR="009364BC" w:rsidRPr="00131797" w:rsidRDefault="009364BC" w:rsidP="00755F1F">
      <w:pPr>
        <w:wordWrap/>
        <w:spacing w:line="276" w:lineRule="auto"/>
        <w:rPr>
          <w:rFonts w:asciiTheme="minorEastAsia" w:hAnsiTheme="minorEastAsia"/>
          <w:color w:val="0070C0"/>
          <w:szCs w:val="20"/>
        </w:rPr>
      </w:pPr>
    </w:p>
    <w:p w:rsidR="007B2AD7" w:rsidRPr="00131797" w:rsidRDefault="0012719A" w:rsidP="0043222F">
      <w:pPr>
        <w:wordWrap/>
        <w:spacing w:line="276" w:lineRule="auto"/>
        <w:rPr>
          <w:rFonts w:asciiTheme="minorEastAsia" w:hAnsiTheme="minorEastAsia"/>
          <w:szCs w:val="20"/>
        </w:rPr>
      </w:pPr>
      <w:r w:rsidRPr="00131797">
        <w:rPr>
          <w:rFonts w:asciiTheme="minorEastAsia" w:hAnsiTheme="minorEastAsia"/>
          <w:szCs w:val="20"/>
        </w:rPr>
        <w:t>[2017년</w:t>
      </w:r>
      <w:r w:rsidR="004D28AA">
        <w:rPr>
          <w:rFonts w:asciiTheme="minorEastAsia" w:hAnsiTheme="minorEastAsia"/>
          <w:szCs w:val="20"/>
        </w:rPr>
        <w:t xml:space="preserve"> </w:t>
      </w:r>
      <w:r w:rsidR="004D28AA">
        <w:rPr>
          <w:rFonts w:asciiTheme="minorEastAsia" w:hAnsiTheme="minorEastAsia" w:hint="eastAsia"/>
          <w:szCs w:val="20"/>
        </w:rPr>
        <w:t>12</w:t>
      </w:r>
      <w:r w:rsidRPr="00131797">
        <w:rPr>
          <w:rFonts w:asciiTheme="minorEastAsia" w:hAnsiTheme="minorEastAsia"/>
          <w:szCs w:val="20"/>
        </w:rPr>
        <w:t xml:space="preserve">월 </w:t>
      </w:r>
      <w:r w:rsidR="004D28AA">
        <w:rPr>
          <w:rFonts w:asciiTheme="minorEastAsia" w:hAnsiTheme="minorEastAsia" w:hint="eastAsia"/>
          <w:szCs w:val="20"/>
        </w:rPr>
        <w:t>21</w:t>
      </w:r>
      <w:r w:rsidRPr="00131797">
        <w:rPr>
          <w:rFonts w:asciiTheme="minorEastAsia" w:hAnsiTheme="minorEastAsia" w:hint="eastAsia"/>
          <w:szCs w:val="20"/>
        </w:rPr>
        <w:t>일</w:t>
      </w:r>
      <w:r w:rsidRPr="00131797">
        <w:rPr>
          <w:rFonts w:asciiTheme="minorEastAsia" w:hAnsiTheme="minorEastAsia"/>
          <w:szCs w:val="20"/>
        </w:rPr>
        <w:t xml:space="preserve">] </w:t>
      </w:r>
      <w:r w:rsidRPr="00131797">
        <w:rPr>
          <w:rFonts w:asciiTheme="minorEastAsia" w:hAnsiTheme="minorEastAsia" w:hint="eastAsia"/>
          <w:szCs w:val="20"/>
        </w:rPr>
        <w:t>생활가전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전문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브랜드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릴리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핸슨</w:t>
      </w:r>
      <w:r w:rsidRPr="00131797">
        <w:rPr>
          <w:rFonts w:asciiTheme="minorEastAsia" w:hAnsiTheme="minorEastAsia"/>
          <w:szCs w:val="20"/>
        </w:rPr>
        <w:t>(Lilly Hansson)</w:t>
      </w:r>
      <w:r w:rsidR="009364BC" w:rsidRPr="00131797">
        <w:rPr>
          <w:rFonts w:asciiTheme="minorEastAsia" w:hAnsiTheme="minorEastAsia" w:hint="eastAsia"/>
          <w:szCs w:val="20"/>
        </w:rPr>
        <w:t>은</w:t>
      </w:r>
      <w:r w:rsidR="004D28AA">
        <w:rPr>
          <w:rFonts w:asciiTheme="minorEastAsia" w:hAnsiTheme="minorEastAsia" w:hint="eastAsia"/>
          <w:szCs w:val="20"/>
        </w:rPr>
        <w:t xml:space="preserve"> 연말 시즌을 맞이해, 2017년 성공적인 브랜드 런칭과 고객 성원 감사의 </w:t>
      </w:r>
      <w:r w:rsidR="00C72930">
        <w:rPr>
          <w:rFonts w:asciiTheme="minorEastAsia" w:hAnsiTheme="minorEastAsia" w:hint="eastAsia"/>
          <w:szCs w:val="20"/>
        </w:rPr>
        <w:t>의미로 연말 파격 세일을 실시한다</w:t>
      </w:r>
      <w:r w:rsidR="004D28AA">
        <w:rPr>
          <w:rFonts w:asciiTheme="minorEastAsia" w:hAnsiTheme="minorEastAsia" w:hint="eastAsia"/>
          <w:szCs w:val="20"/>
        </w:rPr>
        <w:t>.</w:t>
      </w:r>
    </w:p>
    <w:p w:rsidR="00294735" w:rsidRPr="004D28AA" w:rsidRDefault="00294735" w:rsidP="00A02F5E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5615E9" w:rsidRDefault="005615E9" w:rsidP="005615E9">
      <w:pPr>
        <w:wordWrap/>
        <w:spacing w:line="276" w:lineRule="auto"/>
        <w:rPr>
          <w:rFonts w:asciiTheme="minorEastAsia" w:hAnsiTheme="minorEastAsia"/>
          <w:szCs w:val="20"/>
        </w:rPr>
      </w:pPr>
      <w:r w:rsidRPr="00131797">
        <w:rPr>
          <w:rFonts w:asciiTheme="minorEastAsia" w:hAnsiTheme="minorEastAsia" w:hint="eastAsia"/>
          <w:szCs w:val="20"/>
        </w:rPr>
        <w:t>최근 황사나 미세먼지 등 다양한 환경 요인으로 인해 건강과 웰빙에 대한 소비자들의 관심이 증가</w:t>
      </w:r>
      <w:r w:rsidR="00454434" w:rsidRPr="00131797">
        <w:rPr>
          <w:rFonts w:asciiTheme="minorEastAsia" w:hAnsiTheme="minorEastAsia" w:hint="eastAsia"/>
          <w:szCs w:val="20"/>
        </w:rPr>
        <w:t>함에 따라</w:t>
      </w:r>
      <w:r w:rsidRPr="00131797">
        <w:rPr>
          <w:rFonts w:asciiTheme="minorEastAsia" w:hAnsiTheme="minorEastAsia" w:hint="eastAsia"/>
          <w:szCs w:val="20"/>
        </w:rPr>
        <w:t xml:space="preserve"> </w:t>
      </w:r>
      <w:r w:rsidR="00E10596">
        <w:rPr>
          <w:rFonts w:asciiTheme="minorEastAsia" w:hAnsiTheme="minorEastAsia" w:hint="eastAsia"/>
          <w:szCs w:val="20"/>
        </w:rPr>
        <w:t>빨래</w:t>
      </w:r>
      <w:r w:rsidRPr="00131797">
        <w:rPr>
          <w:rFonts w:asciiTheme="minorEastAsia" w:hAnsiTheme="minorEastAsia" w:hint="eastAsia"/>
          <w:szCs w:val="20"/>
        </w:rPr>
        <w:t>건조기 시장</w:t>
      </w:r>
      <w:r w:rsidR="00454434" w:rsidRPr="00131797">
        <w:rPr>
          <w:rFonts w:asciiTheme="minorEastAsia" w:hAnsiTheme="minorEastAsia" w:hint="eastAsia"/>
          <w:szCs w:val="20"/>
        </w:rPr>
        <w:t xml:space="preserve"> 역시</w:t>
      </w:r>
      <w:r w:rsidRPr="00131797">
        <w:rPr>
          <w:rFonts w:asciiTheme="minorEastAsia" w:hAnsiTheme="minorEastAsia" w:hint="eastAsia"/>
          <w:szCs w:val="20"/>
        </w:rPr>
        <w:t xml:space="preserve"> 폭발적으로 </w:t>
      </w:r>
      <w:r w:rsidR="004D28AA">
        <w:rPr>
          <w:rFonts w:asciiTheme="minorEastAsia" w:hAnsiTheme="minorEastAsia" w:hint="eastAsia"/>
          <w:szCs w:val="20"/>
        </w:rPr>
        <w:t>성장하였고</w:t>
      </w:r>
      <w:r w:rsidR="00E10596">
        <w:rPr>
          <w:rFonts w:asciiTheme="minorEastAsia" w:hAnsiTheme="minorEastAsia" w:hint="eastAsia"/>
          <w:szCs w:val="20"/>
        </w:rPr>
        <w:t>, 다양한 제품들이 출시되어 소비자들의 많은 관심과 사랑을 받았다.</w:t>
      </w:r>
    </w:p>
    <w:p w:rsidR="00E10596" w:rsidRPr="00E10596" w:rsidRDefault="00E10596" w:rsidP="005615E9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E10596" w:rsidRPr="00131797" w:rsidRDefault="00E10596" w:rsidP="005615E9">
      <w:pPr>
        <w:wordWrap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릴리 핸슨 브랜드 담당자는 </w:t>
      </w:r>
      <w:r>
        <w:rPr>
          <w:rFonts w:asciiTheme="minorEastAsia" w:hAnsiTheme="minorEastAsia"/>
          <w:szCs w:val="20"/>
        </w:rPr>
        <w:t>“</w:t>
      </w:r>
      <w:r>
        <w:rPr>
          <w:rFonts w:asciiTheme="minorEastAsia" w:hAnsiTheme="minorEastAsia" w:hint="eastAsia"/>
          <w:szCs w:val="20"/>
        </w:rPr>
        <w:t xml:space="preserve">건조기 수요가 </w:t>
      </w:r>
      <w:r w:rsidR="00C72930">
        <w:rPr>
          <w:rFonts w:asciiTheme="minorEastAsia" w:hAnsiTheme="minorEastAsia" w:hint="eastAsia"/>
          <w:szCs w:val="20"/>
        </w:rPr>
        <w:t>급격히</w:t>
      </w:r>
      <w:r>
        <w:rPr>
          <w:rFonts w:asciiTheme="minorEastAsia" w:hAnsiTheme="minorEastAsia" w:hint="eastAsia"/>
          <w:szCs w:val="20"/>
        </w:rPr>
        <w:t xml:space="preserve"> 늘어남에 따라, 여러 </w:t>
      </w:r>
      <w:r w:rsidR="00C72930">
        <w:rPr>
          <w:rFonts w:asciiTheme="minorEastAsia" w:hAnsiTheme="minorEastAsia" w:hint="eastAsia"/>
          <w:szCs w:val="20"/>
        </w:rPr>
        <w:t>브랜드들간 경쟁이 여느</w:t>
      </w:r>
      <w:r w:rsidR="006910A7">
        <w:rPr>
          <w:rFonts w:asciiTheme="minorEastAsia" w:hAnsiTheme="minorEastAsia" w:hint="eastAsia"/>
          <w:szCs w:val="20"/>
        </w:rPr>
        <w:t xml:space="preserve"> </w:t>
      </w:r>
      <w:r w:rsidR="00C72930">
        <w:rPr>
          <w:rFonts w:asciiTheme="minorEastAsia" w:hAnsiTheme="minorEastAsia" w:hint="eastAsia"/>
          <w:szCs w:val="20"/>
        </w:rPr>
        <w:t>때보다 치열했다</w:t>
      </w:r>
      <w:r>
        <w:rPr>
          <w:rFonts w:asciiTheme="minorEastAsia" w:hAnsiTheme="minorEastAsia"/>
          <w:szCs w:val="20"/>
        </w:rPr>
        <w:t>”</w:t>
      </w:r>
      <w:r>
        <w:rPr>
          <w:rFonts w:asciiTheme="minorEastAsia" w:hAnsiTheme="minorEastAsia" w:hint="eastAsia"/>
          <w:szCs w:val="20"/>
        </w:rPr>
        <w:t xml:space="preserve">고 언급하며, </w:t>
      </w:r>
      <w:r>
        <w:rPr>
          <w:rFonts w:asciiTheme="minorEastAsia" w:hAnsiTheme="minorEastAsia"/>
          <w:szCs w:val="20"/>
        </w:rPr>
        <w:t>“</w:t>
      </w:r>
      <w:r>
        <w:rPr>
          <w:rFonts w:asciiTheme="minorEastAsia" w:hAnsiTheme="minorEastAsia" w:hint="eastAsia"/>
          <w:szCs w:val="20"/>
        </w:rPr>
        <w:t>본질의 기능에 충실하고 디자인과 가성비를 중요시하는 소비자들이 릴리 핸슨의 진가를 인정해 준 의미 있는 한 해였다</w:t>
      </w:r>
      <w:r>
        <w:rPr>
          <w:rFonts w:asciiTheme="minorEastAsia" w:hAnsiTheme="minorEastAsia"/>
          <w:szCs w:val="20"/>
        </w:rPr>
        <w:t>”</w:t>
      </w:r>
      <w:r w:rsidR="00531C46">
        <w:rPr>
          <w:rFonts w:asciiTheme="minorEastAsia" w:hAnsiTheme="minorEastAsia" w:hint="eastAsia"/>
          <w:szCs w:val="20"/>
        </w:rPr>
        <w:t>라며</w:t>
      </w:r>
      <w:r>
        <w:rPr>
          <w:rFonts w:asciiTheme="minorEastAsia" w:hAnsiTheme="minorEastAsia" w:hint="eastAsia"/>
          <w:szCs w:val="20"/>
        </w:rPr>
        <w:t xml:space="preserve"> 이번 연말 세일 기획 의도를 밝혔다.</w:t>
      </w:r>
    </w:p>
    <w:p w:rsidR="005615E9" w:rsidRPr="006F7E06" w:rsidRDefault="005615E9" w:rsidP="00A02F5E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EB2E25" w:rsidRPr="00131797" w:rsidRDefault="0012719A" w:rsidP="0043222F">
      <w:pPr>
        <w:wordWrap/>
        <w:spacing w:line="276" w:lineRule="auto"/>
        <w:rPr>
          <w:rFonts w:asciiTheme="minorEastAsia" w:hAnsiTheme="minorEastAsia"/>
          <w:szCs w:val="20"/>
        </w:rPr>
      </w:pPr>
      <w:r w:rsidRPr="00131797">
        <w:rPr>
          <w:rFonts w:asciiTheme="minorEastAsia" w:hAnsiTheme="minorEastAsia" w:hint="eastAsia"/>
          <w:szCs w:val="20"/>
        </w:rPr>
        <w:t>릴리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핸슨</w:t>
      </w:r>
      <w:r w:rsidR="00E10596">
        <w:rPr>
          <w:rFonts w:asciiTheme="minorEastAsia" w:hAnsiTheme="minorEastAsia" w:hint="eastAsia"/>
          <w:szCs w:val="20"/>
        </w:rPr>
        <w:t xml:space="preserve">은 </w:t>
      </w:r>
      <w:r w:rsidRPr="00131797">
        <w:rPr>
          <w:rFonts w:asciiTheme="minorEastAsia" w:hAnsiTheme="minorEastAsia" w:hint="eastAsia"/>
          <w:szCs w:val="20"/>
        </w:rPr>
        <w:t>스칸디나비아</w:t>
      </w:r>
      <w:r w:rsidRPr="00131797">
        <w:rPr>
          <w:rFonts w:asciiTheme="minorEastAsia" w:hAnsiTheme="minorEastAsia"/>
          <w:szCs w:val="20"/>
        </w:rPr>
        <w:t xml:space="preserve"> 디자인 철학에서 영감을 </w:t>
      </w:r>
      <w:r w:rsidR="002A56B6">
        <w:rPr>
          <w:rFonts w:asciiTheme="minorEastAsia" w:hAnsiTheme="minorEastAsia"/>
          <w:szCs w:val="20"/>
        </w:rPr>
        <w:t>받</w:t>
      </w:r>
      <w:r w:rsidR="002A56B6">
        <w:rPr>
          <w:rFonts w:asciiTheme="minorEastAsia" w:hAnsiTheme="minorEastAsia" w:hint="eastAsia"/>
          <w:szCs w:val="20"/>
        </w:rPr>
        <w:t>아</w:t>
      </w:r>
      <w:r w:rsidRPr="00131797">
        <w:rPr>
          <w:rFonts w:asciiTheme="minorEastAsia" w:hAnsiTheme="minorEastAsia"/>
          <w:szCs w:val="20"/>
        </w:rPr>
        <w:t xml:space="preserve"> 쓸데 없는 </w:t>
      </w:r>
      <w:r w:rsidR="00454434" w:rsidRPr="00131797">
        <w:rPr>
          <w:rFonts w:asciiTheme="minorEastAsia" w:hAnsiTheme="minorEastAsia" w:hint="eastAsia"/>
          <w:szCs w:val="20"/>
        </w:rPr>
        <w:t>기능은</w:t>
      </w:r>
      <w:r w:rsidRPr="00131797">
        <w:rPr>
          <w:rFonts w:asciiTheme="minorEastAsia" w:hAnsiTheme="minorEastAsia"/>
          <w:szCs w:val="20"/>
        </w:rPr>
        <w:t xml:space="preserve"> </w:t>
      </w:r>
      <w:r w:rsidR="0002273D">
        <w:rPr>
          <w:rFonts w:asciiTheme="minorEastAsia" w:hAnsiTheme="minorEastAsia" w:hint="eastAsia"/>
          <w:szCs w:val="20"/>
        </w:rPr>
        <w:t>덜어내</w:t>
      </w:r>
      <w:r w:rsidRPr="00131797">
        <w:rPr>
          <w:rFonts w:asciiTheme="minorEastAsia" w:hAnsiTheme="minorEastAsia" w:hint="eastAsia"/>
          <w:szCs w:val="20"/>
        </w:rPr>
        <w:t>고</w:t>
      </w:r>
      <w:r w:rsidRPr="00131797">
        <w:rPr>
          <w:rFonts w:asciiTheme="minorEastAsia" w:hAnsiTheme="minorEastAsia"/>
          <w:szCs w:val="20"/>
        </w:rPr>
        <w:t xml:space="preserve">, </w:t>
      </w:r>
      <w:r w:rsidR="00454434" w:rsidRPr="00131797">
        <w:rPr>
          <w:rFonts w:asciiTheme="minorEastAsia" w:hAnsiTheme="minorEastAsia" w:hint="eastAsia"/>
          <w:szCs w:val="20"/>
        </w:rPr>
        <w:t>실용성</w:t>
      </w:r>
      <w:r w:rsidR="005615E9" w:rsidRPr="00131797">
        <w:rPr>
          <w:rFonts w:asciiTheme="minorEastAsia" w:hAnsiTheme="minorEastAsia" w:hint="eastAsia"/>
          <w:szCs w:val="20"/>
        </w:rPr>
        <w:t xml:space="preserve">을 중시하는 현대 소비자들에게 </w:t>
      </w:r>
      <w:r w:rsidRPr="00131797">
        <w:rPr>
          <w:rFonts w:asciiTheme="minorEastAsia" w:hAnsiTheme="minorEastAsia" w:hint="eastAsia"/>
          <w:szCs w:val="20"/>
        </w:rPr>
        <w:t>꼭</w:t>
      </w:r>
      <w:r w:rsidRPr="00131797">
        <w:rPr>
          <w:rFonts w:asciiTheme="minorEastAsia" w:hAnsiTheme="minorEastAsia"/>
          <w:szCs w:val="20"/>
        </w:rPr>
        <w:t xml:space="preserve"> 필요한 </w:t>
      </w:r>
      <w:r w:rsidR="00454434" w:rsidRPr="00131797">
        <w:rPr>
          <w:rFonts w:asciiTheme="minorEastAsia" w:hAnsiTheme="minorEastAsia" w:hint="eastAsia"/>
          <w:szCs w:val="20"/>
        </w:rPr>
        <w:t xml:space="preserve">기능만 포함했다. </w:t>
      </w:r>
      <w:r w:rsidRPr="00131797">
        <w:rPr>
          <w:rFonts w:asciiTheme="minorEastAsia" w:hAnsiTheme="minorEastAsia" w:hint="eastAsia"/>
          <w:szCs w:val="20"/>
        </w:rPr>
        <w:t>때문에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직관적인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구동</w:t>
      </w:r>
      <w:r w:rsidRPr="00131797">
        <w:rPr>
          <w:rFonts w:asciiTheme="minorEastAsia" w:hAnsiTheme="minorEastAsia"/>
          <w:szCs w:val="20"/>
        </w:rPr>
        <w:t xml:space="preserve"> 방식을 자랑하며, 평소 기계를 어려워하는 사람들도 바로 </w:t>
      </w:r>
      <w:r w:rsidRPr="00131797">
        <w:rPr>
          <w:rFonts w:asciiTheme="minorEastAsia" w:hAnsiTheme="minorEastAsia" w:hint="eastAsia"/>
          <w:szCs w:val="20"/>
        </w:rPr>
        <w:t>사용할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수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있을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만큼</w:t>
      </w:r>
      <w:r w:rsidRPr="00131797">
        <w:rPr>
          <w:rFonts w:asciiTheme="minorEastAsia" w:hAnsiTheme="minorEastAsia"/>
          <w:szCs w:val="20"/>
        </w:rPr>
        <w:t xml:space="preserve"> 조작이 </w:t>
      </w:r>
      <w:r w:rsidRPr="00131797">
        <w:rPr>
          <w:rFonts w:asciiTheme="minorEastAsia" w:hAnsiTheme="minorEastAsia" w:hint="eastAsia"/>
          <w:szCs w:val="20"/>
        </w:rPr>
        <w:t>쉬운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것이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최대</w:t>
      </w:r>
      <w:r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>장점이다</w:t>
      </w:r>
      <w:r w:rsidRPr="00131797">
        <w:rPr>
          <w:rFonts w:asciiTheme="minorEastAsia" w:hAnsiTheme="minorEastAsia"/>
          <w:szCs w:val="20"/>
        </w:rPr>
        <w:t>.</w:t>
      </w:r>
    </w:p>
    <w:p w:rsidR="00E7268F" w:rsidRPr="00131797" w:rsidRDefault="00E7268F" w:rsidP="00E10596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687E8E" w:rsidRPr="00131797" w:rsidRDefault="00B30C47" w:rsidP="0043222F">
      <w:pPr>
        <w:wordWrap/>
        <w:spacing w:line="276" w:lineRule="auto"/>
        <w:rPr>
          <w:rFonts w:asciiTheme="minorEastAsia" w:hAnsiTheme="minorEastAsia"/>
          <w:szCs w:val="20"/>
        </w:rPr>
      </w:pPr>
      <w:r w:rsidRPr="00131797">
        <w:rPr>
          <w:rFonts w:asciiTheme="minorEastAsia" w:hAnsiTheme="minorEastAsia" w:hint="eastAsia"/>
          <w:szCs w:val="20"/>
        </w:rPr>
        <w:lastRenderedPageBreak/>
        <w:t xml:space="preserve">한편, 릴리 핸슨의 </w:t>
      </w:r>
      <w:r w:rsidR="0012719A" w:rsidRPr="00131797">
        <w:rPr>
          <w:rFonts w:asciiTheme="minorEastAsia" w:hAnsiTheme="minorEastAsia" w:hint="eastAsia"/>
          <w:szCs w:val="20"/>
        </w:rPr>
        <w:t>이번</w:t>
      </w:r>
      <w:r w:rsidR="0012719A" w:rsidRPr="00131797">
        <w:rPr>
          <w:rFonts w:asciiTheme="minorEastAsia" w:hAnsiTheme="minorEastAsia"/>
          <w:szCs w:val="20"/>
        </w:rPr>
        <w:t xml:space="preserve"> </w:t>
      </w:r>
      <w:r w:rsidR="00C50BF1">
        <w:rPr>
          <w:rFonts w:asciiTheme="minorEastAsia" w:hAnsiTheme="minorEastAsia" w:hint="eastAsia"/>
          <w:szCs w:val="20"/>
        </w:rPr>
        <w:t xml:space="preserve">연말 감사 </w:t>
      </w:r>
      <w:r w:rsidR="00E10596">
        <w:rPr>
          <w:rFonts w:asciiTheme="minorEastAsia" w:hAnsiTheme="minorEastAsia" w:hint="eastAsia"/>
          <w:szCs w:val="20"/>
        </w:rPr>
        <w:t>세일은</w:t>
      </w:r>
      <w:r w:rsidR="00C50BF1">
        <w:rPr>
          <w:rFonts w:asciiTheme="minorEastAsia" w:hAnsiTheme="minorEastAsia" w:hint="eastAsia"/>
          <w:szCs w:val="20"/>
        </w:rPr>
        <w:t xml:space="preserve"> 이번</w:t>
      </w:r>
      <w:r w:rsidR="00E10596">
        <w:rPr>
          <w:rFonts w:asciiTheme="minorEastAsia" w:hAnsiTheme="minorEastAsia" w:hint="eastAsia"/>
          <w:szCs w:val="20"/>
        </w:rPr>
        <w:t xml:space="preserve"> 12월 2</w:t>
      </w:r>
      <w:r w:rsidR="00C50BF1">
        <w:rPr>
          <w:rFonts w:asciiTheme="minorEastAsia" w:hAnsiTheme="minorEastAsia" w:hint="eastAsia"/>
          <w:szCs w:val="20"/>
        </w:rPr>
        <w:t>1</w:t>
      </w:r>
      <w:r w:rsidR="00E10596">
        <w:rPr>
          <w:rFonts w:asciiTheme="minorEastAsia" w:hAnsiTheme="minorEastAsia" w:hint="eastAsia"/>
          <w:szCs w:val="20"/>
        </w:rPr>
        <w:t xml:space="preserve">일부터 12월 25일까지 단 </w:t>
      </w:r>
      <w:r w:rsidR="00C50BF1">
        <w:rPr>
          <w:rFonts w:asciiTheme="minorEastAsia" w:hAnsiTheme="minorEastAsia" w:hint="eastAsia"/>
          <w:szCs w:val="20"/>
        </w:rPr>
        <w:t>5</w:t>
      </w:r>
      <w:r w:rsidR="00E10596">
        <w:rPr>
          <w:rFonts w:asciiTheme="minorEastAsia" w:hAnsiTheme="minorEastAsia" w:hint="eastAsia"/>
          <w:szCs w:val="20"/>
        </w:rPr>
        <w:t>일간만 진행되며,</w:t>
      </w:r>
      <w:r w:rsidR="0012719A" w:rsidRPr="00131797">
        <w:rPr>
          <w:rFonts w:asciiTheme="minorEastAsia" w:hAnsiTheme="minorEastAsia"/>
          <w:szCs w:val="20"/>
        </w:rPr>
        <w:t xml:space="preserve"> </w:t>
      </w:r>
      <w:r w:rsidRPr="00131797">
        <w:rPr>
          <w:rFonts w:asciiTheme="minorEastAsia" w:hAnsiTheme="minorEastAsia" w:hint="eastAsia"/>
          <w:szCs w:val="20"/>
        </w:rPr>
        <w:t xml:space="preserve">공식 </w:t>
      </w:r>
      <w:r w:rsidR="00E10596">
        <w:rPr>
          <w:rFonts w:asciiTheme="minorEastAsia" w:hAnsiTheme="minorEastAsia" w:hint="eastAsia"/>
          <w:szCs w:val="20"/>
        </w:rPr>
        <w:t>자사몰</w:t>
      </w:r>
      <w:r w:rsidRPr="00131797">
        <w:rPr>
          <w:rFonts w:asciiTheme="minorEastAsia" w:hAnsiTheme="minorEastAsia" w:hint="eastAsia"/>
          <w:szCs w:val="20"/>
        </w:rPr>
        <w:t>(</w:t>
      </w:r>
      <w:r w:rsidRPr="00131797">
        <w:rPr>
          <w:rFonts w:asciiTheme="minorEastAsia" w:hAnsiTheme="minorEastAsia"/>
          <w:szCs w:val="20"/>
        </w:rPr>
        <w:t>http://www.Lilly-Hansson.com)</w:t>
      </w:r>
      <w:r w:rsidRPr="00131797">
        <w:rPr>
          <w:rFonts w:asciiTheme="minorEastAsia" w:hAnsiTheme="minorEastAsia" w:hint="eastAsia"/>
          <w:szCs w:val="20"/>
        </w:rPr>
        <w:t xml:space="preserve">에서 </w:t>
      </w:r>
      <w:r w:rsidR="0011572E">
        <w:rPr>
          <w:rFonts w:asciiTheme="minorEastAsia" w:hAnsiTheme="minorEastAsia" w:hint="eastAsia"/>
          <w:szCs w:val="20"/>
        </w:rPr>
        <w:t>25</w:t>
      </w:r>
      <w:r w:rsidR="00E10596">
        <w:rPr>
          <w:rFonts w:asciiTheme="minorEastAsia" w:hAnsiTheme="minorEastAsia" w:hint="eastAsia"/>
          <w:szCs w:val="20"/>
        </w:rPr>
        <w:t>%</w:t>
      </w:r>
      <w:r w:rsidR="0011572E">
        <w:rPr>
          <w:rFonts w:asciiTheme="minorEastAsia" w:hAnsiTheme="minorEastAsia" w:hint="eastAsia"/>
          <w:szCs w:val="20"/>
        </w:rPr>
        <w:t xml:space="preserve"> 파격 </w:t>
      </w:r>
      <w:r w:rsidR="00E10596">
        <w:rPr>
          <w:rFonts w:asciiTheme="minorEastAsia" w:hAnsiTheme="minorEastAsia" w:hint="eastAsia"/>
          <w:szCs w:val="20"/>
        </w:rPr>
        <w:t>할인된 금액으로 제품 구매가</w:t>
      </w:r>
      <w:r w:rsidRPr="00131797">
        <w:rPr>
          <w:rFonts w:asciiTheme="minorEastAsia" w:hAnsiTheme="minorEastAsia" w:hint="eastAsia"/>
          <w:szCs w:val="20"/>
        </w:rPr>
        <w:t xml:space="preserve"> 가능하다.</w:t>
      </w:r>
    </w:p>
    <w:p w:rsidR="000F6DC8" w:rsidRPr="00131797" w:rsidRDefault="000F6DC8" w:rsidP="00A02F5E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5E0F11" w:rsidRPr="00131797" w:rsidRDefault="0012719A" w:rsidP="0043222F">
      <w:pPr>
        <w:wordWrap/>
        <w:spacing w:line="276" w:lineRule="auto"/>
        <w:jc w:val="center"/>
        <w:rPr>
          <w:rFonts w:asciiTheme="minorEastAsia" w:hAnsiTheme="minorEastAsia"/>
          <w:szCs w:val="20"/>
        </w:rPr>
      </w:pPr>
      <w:r w:rsidRPr="00131797">
        <w:rPr>
          <w:rFonts w:asciiTheme="minorEastAsia" w:hAnsiTheme="minorEastAsia"/>
          <w:szCs w:val="20"/>
        </w:rPr>
        <w:t># # #</w:t>
      </w:r>
    </w:p>
    <w:p w:rsidR="000F6DC8" w:rsidRDefault="000F6DC8" w:rsidP="005E0F11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517760" w:rsidRDefault="00517760" w:rsidP="005E0F11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E10596" w:rsidRDefault="00E10596" w:rsidP="005E0F11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E10596" w:rsidRPr="00131797" w:rsidRDefault="00E10596" w:rsidP="005E0F11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AD7EE7" w:rsidRPr="00131797" w:rsidRDefault="0012719A" w:rsidP="00A02F5E">
      <w:pPr>
        <w:wordWrap/>
        <w:spacing w:line="276" w:lineRule="auto"/>
        <w:rPr>
          <w:rFonts w:asciiTheme="minorEastAsia" w:hAnsiTheme="minorEastAsia"/>
          <w:b/>
          <w:color w:val="0070C0"/>
          <w:szCs w:val="20"/>
        </w:rPr>
      </w:pPr>
      <w:r w:rsidRPr="00131797">
        <w:rPr>
          <w:rFonts w:asciiTheme="minorEastAsia" w:hAnsiTheme="minorEastAsia" w:hint="eastAsia"/>
          <w:b/>
          <w:color w:val="0070C0"/>
          <w:szCs w:val="20"/>
        </w:rPr>
        <w:t>보도자료</w:t>
      </w:r>
      <w:r w:rsidRPr="00131797">
        <w:rPr>
          <w:rFonts w:asciiTheme="minorEastAsia" w:hAnsiTheme="minorEastAsia"/>
          <w:b/>
          <w:color w:val="0070C0"/>
          <w:szCs w:val="20"/>
        </w:rPr>
        <w:t xml:space="preserve"> </w:t>
      </w:r>
      <w:r w:rsidRPr="00131797">
        <w:rPr>
          <w:rFonts w:asciiTheme="minorEastAsia" w:hAnsiTheme="minorEastAsia" w:hint="eastAsia"/>
          <w:b/>
          <w:color w:val="0070C0"/>
          <w:szCs w:val="20"/>
        </w:rPr>
        <w:t>문의</w:t>
      </w:r>
    </w:p>
    <w:p w:rsidR="00AD7EE7" w:rsidRPr="00131797" w:rsidRDefault="0012719A" w:rsidP="00A02F5E">
      <w:pPr>
        <w:wordWrap/>
        <w:spacing w:line="276" w:lineRule="auto"/>
        <w:rPr>
          <w:rFonts w:asciiTheme="minorEastAsia" w:hAnsiTheme="minorEastAsia"/>
          <w:szCs w:val="20"/>
        </w:rPr>
      </w:pPr>
      <w:r w:rsidRPr="00131797">
        <w:rPr>
          <w:rFonts w:asciiTheme="minorEastAsia" w:hAnsiTheme="minorEastAsia" w:hint="eastAsia"/>
          <w:szCs w:val="20"/>
        </w:rPr>
        <w:t>박강민</w:t>
      </w:r>
      <w:r w:rsidRPr="00131797">
        <w:rPr>
          <w:rFonts w:asciiTheme="minorEastAsia" w:hAnsiTheme="minorEastAsia"/>
          <w:szCs w:val="20"/>
        </w:rPr>
        <w:t xml:space="preserve"> </w:t>
      </w:r>
      <w:r w:rsidR="008B328B">
        <w:rPr>
          <w:rFonts w:asciiTheme="minorEastAsia" w:hAnsiTheme="minorEastAsia" w:hint="eastAsia"/>
          <w:szCs w:val="20"/>
        </w:rPr>
        <w:t>팀장</w:t>
      </w:r>
      <w:r w:rsidRPr="00131797">
        <w:rPr>
          <w:rFonts w:asciiTheme="minorEastAsia" w:hAnsiTheme="minorEastAsia"/>
          <w:szCs w:val="20"/>
        </w:rPr>
        <w:t xml:space="preserve"> (070-4210-3223 / </w:t>
      </w:r>
      <w:hyperlink r:id="rId9" w:history="1">
        <w:r w:rsidRPr="00131797">
          <w:rPr>
            <w:rStyle w:val="a8"/>
            <w:rFonts w:asciiTheme="minorEastAsia" w:hAnsiTheme="minorEastAsia"/>
            <w:szCs w:val="20"/>
          </w:rPr>
          <w:t>kmpark@ivg.co.kr</w:t>
        </w:r>
      </w:hyperlink>
      <w:r w:rsidRPr="00131797">
        <w:rPr>
          <w:rFonts w:asciiTheme="minorEastAsia" w:hAnsiTheme="minorEastAsia"/>
          <w:szCs w:val="20"/>
        </w:rPr>
        <w:t xml:space="preserve">) </w:t>
      </w:r>
    </w:p>
    <w:p w:rsidR="006F2D9C" w:rsidRPr="00131797" w:rsidRDefault="006F2D9C" w:rsidP="00A02F5E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5649F7" w:rsidRPr="00131797" w:rsidRDefault="0012719A" w:rsidP="00A02F5E">
      <w:pPr>
        <w:wordWrap/>
        <w:spacing w:line="276" w:lineRule="auto"/>
        <w:rPr>
          <w:rFonts w:asciiTheme="minorEastAsia" w:hAnsiTheme="minorEastAsia"/>
          <w:b/>
          <w:color w:val="0070C0"/>
          <w:szCs w:val="20"/>
        </w:rPr>
      </w:pPr>
      <w:r w:rsidRPr="00131797">
        <w:rPr>
          <w:rFonts w:asciiTheme="minorEastAsia" w:hAnsiTheme="minorEastAsia" w:hint="eastAsia"/>
          <w:b/>
          <w:color w:val="0070C0"/>
          <w:szCs w:val="20"/>
        </w:rPr>
        <w:t>릴리</w:t>
      </w:r>
      <w:r w:rsidRPr="00131797">
        <w:rPr>
          <w:rFonts w:asciiTheme="minorEastAsia" w:hAnsiTheme="minorEastAsia"/>
          <w:b/>
          <w:color w:val="0070C0"/>
          <w:szCs w:val="20"/>
        </w:rPr>
        <w:t xml:space="preserve"> </w:t>
      </w:r>
      <w:r w:rsidRPr="00131797">
        <w:rPr>
          <w:rFonts w:asciiTheme="minorEastAsia" w:hAnsiTheme="minorEastAsia" w:hint="eastAsia"/>
          <w:b/>
          <w:color w:val="0070C0"/>
          <w:szCs w:val="20"/>
        </w:rPr>
        <w:t>핸슨</w:t>
      </w:r>
      <w:r w:rsidRPr="00131797">
        <w:rPr>
          <w:rFonts w:asciiTheme="minorEastAsia" w:hAnsiTheme="minorEastAsia"/>
          <w:b/>
          <w:color w:val="0070C0"/>
          <w:szCs w:val="20"/>
        </w:rPr>
        <w:t>(Lilly Hansson)</w:t>
      </w:r>
      <w:r w:rsidRPr="00131797">
        <w:rPr>
          <w:rFonts w:asciiTheme="minorEastAsia" w:hAnsiTheme="minorEastAsia" w:hint="eastAsia"/>
          <w:b/>
          <w:color w:val="0070C0"/>
          <w:szCs w:val="20"/>
        </w:rPr>
        <w:t>에</w:t>
      </w:r>
      <w:r w:rsidRPr="00131797">
        <w:rPr>
          <w:rFonts w:asciiTheme="minorEastAsia" w:hAnsiTheme="minorEastAsia"/>
          <w:b/>
          <w:color w:val="0070C0"/>
          <w:szCs w:val="20"/>
        </w:rPr>
        <w:t xml:space="preserve"> </w:t>
      </w:r>
      <w:r w:rsidRPr="00131797">
        <w:rPr>
          <w:rFonts w:asciiTheme="minorEastAsia" w:hAnsiTheme="minorEastAsia" w:hint="eastAsia"/>
          <w:b/>
          <w:color w:val="0070C0"/>
          <w:szCs w:val="20"/>
        </w:rPr>
        <w:t>대</w:t>
      </w:r>
      <w:r w:rsidR="00454434" w:rsidRPr="00131797">
        <w:rPr>
          <w:rFonts w:asciiTheme="minorEastAsia" w:hAnsiTheme="minorEastAsia" w:hint="eastAsia"/>
          <w:b/>
          <w:color w:val="0070C0"/>
          <w:szCs w:val="20"/>
        </w:rPr>
        <w:t>해</w:t>
      </w:r>
    </w:p>
    <w:p w:rsidR="00A71E40" w:rsidRDefault="00A71E40" w:rsidP="00A02F5E">
      <w:pPr>
        <w:wordWrap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릴리</w:t>
      </w:r>
      <w:r w:rsidR="00523687">
        <w:rPr>
          <w:rFonts w:asciiTheme="minorEastAsia" w:hAnsiTheme="minorEastAsia" w:hint="eastAsia"/>
          <w:szCs w:val="20"/>
        </w:rPr>
        <w:t xml:space="preserve"> 핸슨은 </w:t>
      </w:r>
      <w:r w:rsidR="008610DC">
        <w:rPr>
          <w:rFonts w:asciiTheme="minorEastAsia" w:hAnsiTheme="minorEastAsia" w:hint="eastAsia"/>
          <w:szCs w:val="20"/>
        </w:rPr>
        <w:t>생활</w:t>
      </w:r>
      <w:r w:rsidR="00523687">
        <w:rPr>
          <w:rFonts w:asciiTheme="minorEastAsia" w:hAnsiTheme="minorEastAsia" w:hint="eastAsia"/>
          <w:szCs w:val="20"/>
        </w:rPr>
        <w:t>가전 전문 브랜드</w:t>
      </w:r>
      <w:r w:rsidR="00FD266F">
        <w:rPr>
          <w:rFonts w:asciiTheme="minorEastAsia" w:hAnsiTheme="minorEastAsia" w:hint="eastAsia"/>
          <w:szCs w:val="20"/>
        </w:rPr>
        <w:t>이</w:t>
      </w:r>
      <w:r w:rsidR="00523687">
        <w:rPr>
          <w:rFonts w:asciiTheme="minorEastAsia" w:hAnsiTheme="minorEastAsia" w:hint="eastAsia"/>
          <w:szCs w:val="20"/>
        </w:rPr>
        <w:t xml:space="preserve">다. </w:t>
      </w:r>
      <w:r w:rsidR="00FD266F">
        <w:rPr>
          <w:rFonts w:asciiTheme="minorEastAsia" w:hAnsiTheme="minorEastAsia" w:hint="eastAsia"/>
          <w:szCs w:val="20"/>
        </w:rPr>
        <w:t>사람들의 라이프 스타일에 긍정적인 영향을 미칠 수 있는 생활 밀착형 제품을 연구, 개발, 유통하는데 집중하고 있다. 스칸디나비아 디자인 철학을 바탕으로, 제품이 가지는 본질의 가치를 극대화하는 것을 최우선으로 지향</w:t>
      </w:r>
      <w:r w:rsidR="001D0A4B">
        <w:rPr>
          <w:rFonts w:asciiTheme="minorEastAsia" w:hAnsiTheme="minorEastAsia" w:hint="eastAsia"/>
          <w:szCs w:val="20"/>
        </w:rPr>
        <w:t>한다. 유통 구조 단순화와 마케팅 비용 절감으로 우수 제품을 합리적인 가격대에 선보여, 스마트한 요즘 소비자들의 눈높이를 맞추는데 주력하는 브랜드이다.</w:t>
      </w:r>
    </w:p>
    <w:p w:rsidR="00A71E40" w:rsidRPr="001D0A4B" w:rsidRDefault="00A71E40" w:rsidP="00A02F5E">
      <w:pPr>
        <w:wordWrap/>
        <w:spacing w:line="276" w:lineRule="auto"/>
        <w:rPr>
          <w:rFonts w:asciiTheme="minorEastAsia" w:hAnsiTheme="minorEastAsia"/>
          <w:szCs w:val="20"/>
        </w:rPr>
      </w:pPr>
    </w:p>
    <w:p w:rsidR="0043222F" w:rsidRPr="00131797" w:rsidRDefault="0012719A" w:rsidP="0043222F">
      <w:pPr>
        <w:wordWrap/>
        <w:spacing w:line="276" w:lineRule="auto"/>
        <w:jc w:val="center"/>
        <w:rPr>
          <w:rFonts w:asciiTheme="minorEastAsia" w:hAnsiTheme="minorEastAsia"/>
          <w:szCs w:val="20"/>
        </w:rPr>
      </w:pPr>
      <w:r w:rsidRPr="00131797">
        <w:rPr>
          <w:rFonts w:asciiTheme="minorEastAsia" w:hAnsiTheme="minorEastAsia"/>
          <w:szCs w:val="20"/>
        </w:rPr>
        <w:t># # #</w:t>
      </w:r>
    </w:p>
    <w:sectPr w:rsidR="0043222F" w:rsidRPr="00131797" w:rsidSect="009B7A14">
      <w:headerReference w:type="default" r:id="rId10"/>
      <w:footerReference w:type="default" r:id="rId11"/>
      <w:pgSz w:w="11906" w:h="16838" w:code="9"/>
      <w:pgMar w:top="1440" w:right="1080" w:bottom="1440" w:left="1080" w:header="680" w:footer="850" w:gutter="0"/>
      <w:cols w:space="425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A36A9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159" w:rsidRDefault="009C2159" w:rsidP="00686DEA">
      <w:r>
        <w:separator/>
      </w:r>
    </w:p>
  </w:endnote>
  <w:endnote w:type="continuationSeparator" w:id="0">
    <w:p w:rsidR="009C2159" w:rsidRDefault="009C2159" w:rsidP="00686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9393387"/>
      <w:docPartObj>
        <w:docPartGallery w:val="Page Numbers (Bottom of Page)"/>
        <w:docPartUnique/>
      </w:docPartObj>
    </w:sdtPr>
    <w:sdtContent>
      <w:p w:rsidR="00816069" w:rsidRDefault="00F1308B" w:rsidP="00CB1085">
        <w:pPr>
          <w:pStyle w:val="a6"/>
          <w:jc w:val="right"/>
        </w:pPr>
        <w:r>
          <w:fldChar w:fldCharType="begin"/>
        </w:r>
        <w:r w:rsidR="00CB1085">
          <w:instrText>PAGE   \* MERGEFORMAT</w:instrText>
        </w:r>
        <w:r>
          <w:fldChar w:fldCharType="separate"/>
        </w:r>
        <w:r w:rsidR="006B0801" w:rsidRPr="006B0801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159" w:rsidRDefault="009C2159" w:rsidP="00686DEA">
      <w:r>
        <w:separator/>
      </w:r>
    </w:p>
  </w:footnote>
  <w:footnote w:type="continuationSeparator" w:id="0">
    <w:p w:rsidR="009C2159" w:rsidRDefault="009C2159" w:rsidP="00686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A14" w:rsidRDefault="009B7A14" w:rsidP="00F7402C">
    <w:pPr>
      <w:pStyle w:val="a5"/>
      <w:ind w:leftChars="100" w:left="200"/>
      <w:jc w:val="right"/>
    </w:pPr>
    <w:r>
      <w:rPr>
        <w:noProof/>
      </w:rPr>
      <w:drawing>
        <wp:inline distT="0" distB="0" distL="0" distR="0">
          <wp:extent cx="1101880" cy="432000"/>
          <wp:effectExtent l="19050" t="0" r="3020" b="0"/>
          <wp:docPr id="1" name="그림 0" descr="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0188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E6B9D"/>
    <w:multiLevelType w:val="hybridMultilevel"/>
    <w:tmpl w:val="EC68E002"/>
    <w:lvl w:ilvl="0" w:tplc="D2B8885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9497340"/>
    <w:multiLevelType w:val="hybridMultilevel"/>
    <w:tmpl w:val="834CA33A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">
    <w:nsid w:val="76601D64"/>
    <w:multiLevelType w:val="hybridMultilevel"/>
    <w:tmpl w:val="9134E56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rk, Moonseok">
    <w15:presenceInfo w15:providerId="AD" w15:userId="S-1-5-21-1614895754-776561741-682003330-2722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7ECF"/>
    <w:rsid w:val="000000BC"/>
    <w:rsid w:val="00000CBA"/>
    <w:rsid w:val="00000D03"/>
    <w:rsid w:val="00011394"/>
    <w:rsid w:val="000177F8"/>
    <w:rsid w:val="0002273D"/>
    <w:rsid w:val="000255D6"/>
    <w:rsid w:val="00025B77"/>
    <w:rsid w:val="00034381"/>
    <w:rsid w:val="000353DC"/>
    <w:rsid w:val="000374E9"/>
    <w:rsid w:val="0004140E"/>
    <w:rsid w:val="0004589D"/>
    <w:rsid w:val="00067AC0"/>
    <w:rsid w:val="000864C9"/>
    <w:rsid w:val="000969E1"/>
    <w:rsid w:val="000B33E3"/>
    <w:rsid w:val="000B5102"/>
    <w:rsid w:val="000C1AED"/>
    <w:rsid w:val="000C2F83"/>
    <w:rsid w:val="000C687E"/>
    <w:rsid w:val="000C6F75"/>
    <w:rsid w:val="000D5711"/>
    <w:rsid w:val="000E770A"/>
    <w:rsid w:val="000F6DC8"/>
    <w:rsid w:val="0010519A"/>
    <w:rsid w:val="0011572E"/>
    <w:rsid w:val="00120EDD"/>
    <w:rsid w:val="00123DC6"/>
    <w:rsid w:val="00126C92"/>
    <w:rsid w:val="0012719A"/>
    <w:rsid w:val="00131797"/>
    <w:rsid w:val="00134A4E"/>
    <w:rsid w:val="0014016B"/>
    <w:rsid w:val="00146F17"/>
    <w:rsid w:val="00150286"/>
    <w:rsid w:val="00173035"/>
    <w:rsid w:val="0019636F"/>
    <w:rsid w:val="001A0AE6"/>
    <w:rsid w:val="001B0287"/>
    <w:rsid w:val="001D0A4B"/>
    <w:rsid w:val="001D32BC"/>
    <w:rsid w:val="001D3D1E"/>
    <w:rsid w:val="001D555B"/>
    <w:rsid w:val="001D5D9A"/>
    <w:rsid w:val="001E0D3A"/>
    <w:rsid w:val="001E5F89"/>
    <w:rsid w:val="00204461"/>
    <w:rsid w:val="00205D81"/>
    <w:rsid w:val="00207AE3"/>
    <w:rsid w:val="00213A89"/>
    <w:rsid w:val="00224E0B"/>
    <w:rsid w:val="0023090E"/>
    <w:rsid w:val="00231AB8"/>
    <w:rsid w:val="00234A9E"/>
    <w:rsid w:val="00252156"/>
    <w:rsid w:val="002610E3"/>
    <w:rsid w:val="00294735"/>
    <w:rsid w:val="002A4B82"/>
    <w:rsid w:val="002A56B6"/>
    <w:rsid w:val="002A700B"/>
    <w:rsid w:val="002C7930"/>
    <w:rsid w:val="002E48D8"/>
    <w:rsid w:val="002E7488"/>
    <w:rsid w:val="002E7DA4"/>
    <w:rsid w:val="002F0AB9"/>
    <w:rsid w:val="002F2A8B"/>
    <w:rsid w:val="002F73EB"/>
    <w:rsid w:val="00306487"/>
    <w:rsid w:val="00307694"/>
    <w:rsid w:val="003320E0"/>
    <w:rsid w:val="00332989"/>
    <w:rsid w:val="00352BAC"/>
    <w:rsid w:val="00354F89"/>
    <w:rsid w:val="003574D7"/>
    <w:rsid w:val="003610DD"/>
    <w:rsid w:val="0039098A"/>
    <w:rsid w:val="003918F6"/>
    <w:rsid w:val="003945B4"/>
    <w:rsid w:val="003A7A72"/>
    <w:rsid w:val="003B10AE"/>
    <w:rsid w:val="003B700F"/>
    <w:rsid w:val="003D0337"/>
    <w:rsid w:val="003D0B73"/>
    <w:rsid w:val="003D2902"/>
    <w:rsid w:val="003D493B"/>
    <w:rsid w:val="003D58A6"/>
    <w:rsid w:val="003D7C73"/>
    <w:rsid w:val="003E20DD"/>
    <w:rsid w:val="003E4F36"/>
    <w:rsid w:val="0040283A"/>
    <w:rsid w:val="00415229"/>
    <w:rsid w:val="004208C2"/>
    <w:rsid w:val="004319C2"/>
    <w:rsid w:val="0043222F"/>
    <w:rsid w:val="00454434"/>
    <w:rsid w:val="00455FCD"/>
    <w:rsid w:val="00463355"/>
    <w:rsid w:val="00470BD3"/>
    <w:rsid w:val="00470F20"/>
    <w:rsid w:val="004720D8"/>
    <w:rsid w:val="00475841"/>
    <w:rsid w:val="004902D9"/>
    <w:rsid w:val="00496B1C"/>
    <w:rsid w:val="004A21E1"/>
    <w:rsid w:val="004C0EEA"/>
    <w:rsid w:val="004D0B1C"/>
    <w:rsid w:val="004D28AA"/>
    <w:rsid w:val="004E41D8"/>
    <w:rsid w:val="004F0D53"/>
    <w:rsid w:val="004F17AE"/>
    <w:rsid w:val="005127B7"/>
    <w:rsid w:val="00517760"/>
    <w:rsid w:val="005206BB"/>
    <w:rsid w:val="00523687"/>
    <w:rsid w:val="005308EC"/>
    <w:rsid w:val="00530A21"/>
    <w:rsid w:val="00531C46"/>
    <w:rsid w:val="00535701"/>
    <w:rsid w:val="005615E9"/>
    <w:rsid w:val="005649F7"/>
    <w:rsid w:val="00575CC8"/>
    <w:rsid w:val="005842F6"/>
    <w:rsid w:val="00593888"/>
    <w:rsid w:val="00594898"/>
    <w:rsid w:val="005B6918"/>
    <w:rsid w:val="005E0E74"/>
    <w:rsid w:val="005E0F11"/>
    <w:rsid w:val="005E5BEB"/>
    <w:rsid w:val="00624053"/>
    <w:rsid w:val="006323A3"/>
    <w:rsid w:val="00643AE7"/>
    <w:rsid w:val="00655760"/>
    <w:rsid w:val="0066012B"/>
    <w:rsid w:val="006672CA"/>
    <w:rsid w:val="00671DDE"/>
    <w:rsid w:val="00681AA8"/>
    <w:rsid w:val="00686DEA"/>
    <w:rsid w:val="00687E8E"/>
    <w:rsid w:val="006910A7"/>
    <w:rsid w:val="0069351D"/>
    <w:rsid w:val="006B0801"/>
    <w:rsid w:val="006B5554"/>
    <w:rsid w:val="006E467D"/>
    <w:rsid w:val="006E76C3"/>
    <w:rsid w:val="006F2D9C"/>
    <w:rsid w:val="006F7E06"/>
    <w:rsid w:val="00710402"/>
    <w:rsid w:val="00712603"/>
    <w:rsid w:val="00713B7D"/>
    <w:rsid w:val="00716C8F"/>
    <w:rsid w:val="00735771"/>
    <w:rsid w:val="00735894"/>
    <w:rsid w:val="00743717"/>
    <w:rsid w:val="007442DE"/>
    <w:rsid w:val="00750B42"/>
    <w:rsid w:val="007533F7"/>
    <w:rsid w:val="00755F1F"/>
    <w:rsid w:val="007610A9"/>
    <w:rsid w:val="00764F0A"/>
    <w:rsid w:val="007714F7"/>
    <w:rsid w:val="007749E0"/>
    <w:rsid w:val="00780DF6"/>
    <w:rsid w:val="00780F98"/>
    <w:rsid w:val="00782D6E"/>
    <w:rsid w:val="00790276"/>
    <w:rsid w:val="007973DF"/>
    <w:rsid w:val="007A1E2E"/>
    <w:rsid w:val="007A2625"/>
    <w:rsid w:val="007A6ECD"/>
    <w:rsid w:val="007B2AD7"/>
    <w:rsid w:val="007B7F3F"/>
    <w:rsid w:val="007C0529"/>
    <w:rsid w:val="007C0A7D"/>
    <w:rsid w:val="007E1B67"/>
    <w:rsid w:val="007E42E2"/>
    <w:rsid w:val="007F5FB7"/>
    <w:rsid w:val="007F7074"/>
    <w:rsid w:val="0080455A"/>
    <w:rsid w:val="00807AB0"/>
    <w:rsid w:val="00816069"/>
    <w:rsid w:val="00835E02"/>
    <w:rsid w:val="008457A6"/>
    <w:rsid w:val="008461DE"/>
    <w:rsid w:val="008469E5"/>
    <w:rsid w:val="008610DC"/>
    <w:rsid w:val="0088198D"/>
    <w:rsid w:val="008A2878"/>
    <w:rsid w:val="008A4495"/>
    <w:rsid w:val="008B328B"/>
    <w:rsid w:val="008C7ECF"/>
    <w:rsid w:val="008D0AD9"/>
    <w:rsid w:val="008D5D5F"/>
    <w:rsid w:val="008E1758"/>
    <w:rsid w:val="008E5172"/>
    <w:rsid w:val="008E53A2"/>
    <w:rsid w:val="008F2A2B"/>
    <w:rsid w:val="008F3023"/>
    <w:rsid w:val="008F5044"/>
    <w:rsid w:val="00902CFC"/>
    <w:rsid w:val="00903A1B"/>
    <w:rsid w:val="009214B9"/>
    <w:rsid w:val="009241AF"/>
    <w:rsid w:val="0092562A"/>
    <w:rsid w:val="00926B62"/>
    <w:rsid w:val="00932BEE"/>
    <w:rsid w:val="00934F5C"/>
    <w:rsid w:val="009364BC"/>
    <w:rsid w:val="00942160"/>
    <w:rsid w:val="009448EA"/>
    <w:rsid w:val="0094764A"/>
    <w:rsid w:val="00983938"/>
    <w:rsid w:val="00987FC6"/>
    <w:rsid w:val="009914A2"/>
    <w:rsid w:val="009917E5"/>
    <w:rsid w:val="00992E14"/>
    <w:rsid w:val="009A0257"/>
    <w:rsid w:val="009B4EE5"/>
    <w:rsid w:val="009B6327"/>
    <w:rsid w:val="009B7A14"/>
    <w:rsid w:val="009C143B"/>
    <w:rsid w:val="009C2159"/>
    <w:rsid w:val="009D30F7"/>
    <w:rsid w:val="009E0025"/>
    <w:rsid w:val="009E56EC"/>
    <w:rsid w:val="009E65A5"/>
    <w:rsid w:val="009F16BB"/>
    <w:rsid w:val="009F1AA7"/>
    <w:rsid w:val="009F49E4"/>
    <w:rsid w:val="00A02F5E"/>
    <w:rsid w:val="00A17F3A"/>
    <w:rsid w:val="00A30220"/>
    <w:rsid w:val="00A350AB"/>
    <w:rsid w:val="00A4691F"/>
    <w:rsid w:val="00A47E22"/>
    <w:rsid w:val="00A545D5"/>
    <w:rsid w:val="00A624A7"/>
    <w:rsid w:val="00A71E40"/>
    <w:rsid w:val="00AA5701"/>
    <w:rsid w:val="00AB253B"/>
    <w:rsid w:val="00AB624A"/>
    <w:rsid w:val="00AB7FDB"/>
    <w:rsid w:val="00AD578C"/>
    <w:rsid w:val="00AD7EE7"/>
    <w:rsid w:val="00AE0CFE"/>
    <w:rsid w:val="00AF3CCE"/>
    <w:rsid w:val="00AF6002"/>
    <w:rsid w:val="00B0041A"/>
    <w:rsid w:val="00B00E39"/>
    <w:rsid w:val="00B03E23"/>
    <w:rsid w:val="00B26C4B"/>
    <w:rsid w:val="00B30C47"/>
    <w:rsid w:val="00B3313B"/>
    <w:rsid w:val="00B56560"/>
    <w:rsid w:val="00B60E60"/>
    <w:rsid w:val="00B760FF"/>
    <w:rsid w:val="00B86149"/>
    <w:rsid w:val="00B95305"/>
    <w:rsid w:val="00B97591"/>
    <w:rsid w:val="00BC47F7"/>
    <w:rsid w:val="00BC700A"/>
    <w:rsid w:val="00C02AD3"/>
    <w:rsid w:val="00C138BA"/>
    <w:rsid w:val="00C20D29"/>
    <w:rsid w:val="00C218F0"/>
    <w:rsid w:val="00C23085"/>
    <w:rsid w:val="00C30CB6"/>
    <w:rsid w:val="00C341F8"/>
    <w:rsid w:val="00C4744B"/>
    <w:rsid w:val="00C50BF1"/>
    <w:rsid w:val="00C64D99"/>
    <w:rsid w:val="00C72930"/>
    <w:rsid w:val="00C7483B"/>
    <w:rsid w:val="00C7608F"/>
    <w:rsid w:val="00C80068"/>
    <w:rsid w:val="00C92FBC"/>
    <w:rsid w:val="00CA1A0E"/>
    <w:rsid w:val="00CA3EE6"/>
    <w:rsid w:val="00CB1085"/>
    <w:rsid w:val="00CC14D2"/>
    <w:rsid w:val="00CD5B46"/>
    <w:rsid w:val="00CD765E"/>
    <w:rsid w:val="00CF4846"/>
    <w:rsid w:val="00D145CC"/>
    <w:rsid w:val="00D14781"/>
    <w:rsid w:val="00D16131"/>
    <w:rsid w:val="00D17B60"/>
    <w:rsid w:val="00D2344B"/>
    <w:rsid w:val="00D23450"/>
    <w:rsid w:val="00D2626D"/>
    <w:rsid w:val="00D35E88"/>
    <w:rsid w:val="00D511C7"/>
    <w:rsid w:val="00D5143D"/>
    <w:rsid w:val="00D55F66"/>
    <w:rsid w:val="00D83D36"/>
    <w:rsid w:val="00D95269"/>
    <w:rsid w:val="00DA2362"/>
    <w:rsid w:val="00DB11AB"/>
    <w:rsid w:val="00DD4C47"/>
    <w:rsid w:val="00DE080B"/>
    <w:rsid w:val="00DE472D"/>
    <w:rsid w:val="00E02CE1"/>
    <w:rsid w:val="00E0349D"/>
    <w:rsid w:val="00E10596"/>
    <w:rsid w:val="00E267A5"/>
    <w:rsid w:val="00E34EEB"/>
    <w:rsid w:val="00E40DDB"/>
    <w:rsid w:val="00E449BF"/>
    <w:rsid w:val="00E45BA9"/>
    <w:rsid w:val="00E46473"/>
    <w:rsid w:val="00E65FE0"/>
    <w:rsid w:val="00E67809"/>
    <w:rsid w:val="00E7268F"/>
    <w:rsid w:val="00E72E17"/>
    <w:rsid w:val="00E7763C"/>
    <w:rsid w:val="00E777CD"/>
    <w:rsid w:val="00EB2E25"/>
    <w:rsid w:val="00EC20A9"/>
    <w:rsid w:val="00EC468A"/>
    <w:rsid w:val="00ED5F8C"/>
    <w:rsid w:val="00EE6F7D"/>
    <w:rsid w:val="00EF7C27"/>
    <w:rsid w:val="00F04100"/>
    <w:rsid w:val="00F04485"/>
    <w:rsid w:val="00F1308B"/>
    <w:rsid w:val="00F150EB"/>
    <w:rsid w:val="00F156E9"/>
    <w:rsid w:val="00F17BEC"/>
    <w:rsid w:val="00F24A2B"/>
    <w:rsid w:val="00F26EC3"/>
    <w:rsid w:val="00F318BF"/>
    <w:rsid w:val="00F3548B"/>
    <w:rsid w:val="00F37FBF"/>
    <w:rsid w:val="00F64013"/>
    <w:rsid w:val="00F640C6"/>
    <w:rsid w:val="00F64473"/>
    <w:rsid w:val="00F7402C"/>
    <w:rsid w:val="00F83030"/>
    <w:rsid w:val="00F877A9"/>
    <w:rsid w:val="00FA1B39"/>
    <w:rsid w:val="00FB2623"/>
    <w:rsid w:val="00FB6752"/>
    <w:rsid w:val="00FC6919"/>
    <w:rsid w:val="00FD266F"/>
    <w:rsid w:val="00FD4B4B"/>
    <w:rsid w:val="00FE68BE"/>
    <w:rsid w:val="00FF0783"/>
    <w:rsid w:val="00FF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8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6F7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C6F7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C6F7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86D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686DEA"/>
  </w:style>
  <w:style w:type="paragraph" w:styleId="a6">
    <w:name w:val="footer"/>
    <w:basedOn w:val="a"/>
    <w:link w:val="Char1"/>
    <w:uiPriority w:val="99"/>
    <w:unhideWhenUsed/>
    <w:rsid w:val="00686DE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686DEA"/>
  </w:style>
  <w:style w:type="paragraph" w:styleId="a7">
    <w:name w:val="List Paragraph"/>
    <w:basedOn w:val="a"/>
    <w:uiPriority w:val="34"/>
    <w:qFormat/>
    <w:rsid w:val="009448EA"/>
    <w:pPr>
      <w:ind w:leftChars="400" w:left="800"/>
    </w:pPr>
  </w:style>
  <w:style w:type="character" w:styleId="a8">
    <w:name w:val="Hyperlink"/>
    <w:basedOn w:val="a0"/>
    <w:uiPriority w:val="99"/>
    <w:unhideWhenUsed/>
    <w:rsid w:val="00AD7EE7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8E5172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8E5172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8E5172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E5172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8E5172"/>
    <w:rPr>
      <w:b/>
      <w:bCs/>
    </w:rPr>
  </w:style>
  <w:style w:type="paragraph" w:styleId="ac">
    <w:name w:val="Revision"/>
    <w:hidden/>
    <w:uiPriority w:val="99"/>
    <w:semiHidden/>
    <w:rsid w:val="00E449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7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48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4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1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38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3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8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0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0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mpark@ivg.co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C78BA-3A14-4961-99F9-06181D64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IVG</dc:creator>
  <cp:lastModifiedBy>IVG</cp:lastModifiedBy>
  <cp:revision>119</cp:revision>
  <cp:lastPrinted>2017-07-03T12:08:00Z</cp:lastPrinted>
  <dcterms:created xsi:type="dcterms:W3CDTF">2017-07-04T03:07:00Z</dcterms:created>
  <dcterms:modified xsi:type="dcterms:W3CDTF">2017-12-21T02:35:00Z</dcterms:modified>
</cp:coreProperties>
</file>