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6"/>
        <w:gridCol w:w="2512"/>
        <w:gridCol w:w="3637"/>
      </w:tblGrid>
      <w:tr w:rsidR="00C93C74" w:rsidRPr="002E4029" w:rsidTr="00C82B48">
        <w:trPr>
          <w:trHeight w:val="1074"/>
        </w:trPr>
        <w:tc>
          <w:tcPr>
            <w:tcW w:w="331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E4029" w:rsidRDefault="00C93C74" w:rsidP="002E402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bCs/>
                <w:color w:val="000000"/>
                <w:spacing w:val="6"/>
                <w:kern w:val="0"/>
                <w:sz w:val="40"/>
                <w:szCs w:val="40"/>
              </w:rPr>
            </w:pPr>
            <w:r w:rsidRPr="00C93C74">
              <w:rPr>
                <w:rFonts w:ascii="HY헤드라인M" w:eastAsia="HY헤드라인M" w:hAnsi="굴림" w:cs="굴림" w:hint="eastAsia"/>
                <w:b/>
                <w:bCs/>
                <w:noProof/>
                <w:color w:val="000000"/>
                <w:spacing w:val="6"/>
                <w:kern w:val="0"/>
                <w:sz w:val="40"/>
                <w:szCs w:val="40"/>
              </w:rPr>
              <w:t>세미나허브</w:t>
            </w:r>
          </w:p>
        </w:tc>
        <w:tc>
          <w:tcPr>
            <w:tcW w:w="25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E4029" w:rsidRDefault="002E4029" w:rsidP="002E402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6"/>
                <w:kern w:val="0"/>
                <w:sz w:val="40"/>
                <w:szCs w:val="40"/>
              </w:rPr>
            </w:pPr>
            <w:r w:rsidRPr="002E4029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6"/>
                <w:kern w:val="0"/>
                <w:sz w:val="40"/>
                <w:szCs w:val="40"/>
              </w:rPr>
              <w:t>보도자료</w:t>
            </w:r>
          </w:p>
        </w:tc>
        <w:tc>
          <w:tcPr>
            <w:tcW w:w="36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E4029" w:rsidRDefault="00C93C74" w:rsidP="002E4029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8"/>
                <w:szCs w:val="28"/>
              </w:rPr>
            </w:pPr>
            <w:r w:rsidRPr="000C6C66">
              <w:rPr>
                <w:noProof/>
              </w:rPr>
              <w:drawing>
                <wp:inline distT="0" distB="0" distL="0" distR="0" wp14:anchorId="4C5C9A70" wp14:editId="179D9AE6">
                  <wp:extent cx="1392865" cy="413107"/>
                  <wp:effectExtent l="0" t="0" r="0" b="6350"/>
                  <wp:docPr id="2" name="Picture 2" descr="C:\Users\admin\AppData\Local\Microsoft\Windows\Temporary Internet Files\Content.IE5\OK4PDZE7\세미나허브-문서용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Users\admin\AppData\Local\Microsoft\Windows\Temporary Internet Files\Content.IE5\OK4PDZE7\세미나허브-문서용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245" cy="44139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E4029" w:rsidRPr="002E4029" w:rsidRDefault="002E4029" w:rsidP="00C93C74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Arial" w:eastAsia="굴림" w:hAnsi="굴림" w:cs="굴림"/>
                <w:color w:val="000000"/>
                <w:kern w:val="0"/>
                <w:sz w:val="24"/>
                <w:szCs w:val="24"/>
              </w:rPr>
            </w:pPr>
            <w:r w:rsidRPr="002E4029">
              <w:rPr>
                <w:rFonts w:ascii="Arial" w:eastAsia="바탕" w:hAnsi="Arial" w:cs="Arial"/>
                <w:color w:val="000000"/>
                <w:kern w:val="0"/>
                <w:sz w:val="24"/>
                <w:szCs w:val="24"/>
              </w:rPr>
              <w:t>http://www.</w:t>
            </w:r>
            <w:r w:rsidR="00C93C74">
              <w:rPr>
                <w:rFonts w:ascii="Arial" w:eastAsia="바탕" w:hAnsi="Arial" w:cs="Arial"/>
                <w:color w:val="000000"/>
                <w:kern w:val="0"/>
                <w:sz w:val="24"/>
                <w:szCs w:val="24"/>
              </w:rPr>
              <w:t>seminarhub.co.kr</w:t>
            </w:r>
          </w:p>
        </w:tc>
      </w:tr>
      <w:tr w:rsidR="002E4029" w:rsidRPr="002E4029" w:rsidTr="00777247">
        <w:trPr>
          <w:trHeight w:val="449"/>
        </w:trPr>
        <w:tc>
          <w:tcPr>
            <w:tcW w:w="9465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E4029" w:rsidRDefault="00ED0EC6" w:rsidP="00B454DC">
            <w:pPr>
              <w:snapToGrid w:val="0"/>
              <w:spacing w:after="0" w:line="384" w:lineRule="auto"/>
              <w:ind w:left="1314" w:hanging="1314"/>
              <w:textAlignment w:val="baseline"/>
              <w:rPr>
                <w:rFonts w:ascii="바탕체" w:eastAsia="바탕체" w:hAnsi="바탕체" w:cs="굴림"/>
                <w:bCs/>
                <w:color w:val="000000"/>
                <w:kern w:val="0"/>
                <w:sz w:val="26"/>
                <w:szCs w:val="26"/>
              </w:rPr>
            </w:pPr>
            <w:r w:rsidRPr="00ED0EC6">
              <w:rPr>
                <w:rFonts w:ascii="바탕체" w:eastAsia="바탕체" w:hAnsi="바탕체" w:cs="굴림" w:hint="eastAsia"/>
                <w:color w:val="000000"/>
                <w:spacing w:val="-8"/>
                <w:kern w:val="0"/>
                <w:sz w:val="26"/>
                <w:szCs w:val="26"/>
              </w:rPr>
              <w:t>이</w:t>
            </w:r>
            <w:r w:rsidRPr="00ED0EC6">
              <w:rPr>
                <w:rFonts w:ascii="바탕체" w:eastAsia="바탕체" w:hAnsi="바탕체" w:cs="굴림"/>
                <w:color w:val="000000"/>
                <w:spacing w:val="-8"/>
                <w:kern w:val="0"/>
                <w:sz w:val="26"/>
                <w:szCs w:val="26"/>
              </w:rPr>
              <w:t xml:space="preserve"> 자료는 </w:t>
            </w:r>
            <w:r w:rsidRPr="00ED0EC6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2017년</w:t>
            </w:r>
            <w:r w:rsidR="00B454DC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 11</w:t>
            </w:r>
            <w:r w:rsidRPr="00ED0EC6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월 </w:t>
            </w:r>
            <w:r w:rsidR="00B454DC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1</w:t>
            </w:r>
            <w:r w:rsidR="009202AD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4</w:t>
            </w:r>
            <w:r w:rsidRPr="00ED0EC6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일 </w:t>
            </w:r>
            <w:r w:rsidR="00286BD6">
              <w:rPr>
                <w:rFonts w:ascii="바탕체" w:eastAsia="바탕체" w:hAnsi="바탕체" w:cs="굴림" w:hint="eastAsia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즉시 </w:t>
            </w:r>
            <w:r w:rsidRPr="00ED0EC6">
              <w:rPr>
                <w:rFonts w:ascii="바탕체" w:eastAsia="바탕체" w:hAnsi="바탕체" w:cs="굴림"/>
                <w:color w:val="000000"/>
                <w:spacing w:val="-8"/>
                <w:kern w:val="0"/>
                <w:sz w:val="26"/>
                <w:szCs w:val="26"/>
              </w:rPr>
              <w:t>보도해 주시기 바랍니다.</w:t>
            </w:r>
          </w:p>
        </w:tc>
      </w:tr>
      <w:tr w:rsidR="002E4029" w:rsidRPr="002E4029" w:rsidTr="00C82B48">
        <w:trPr>
          <w:trHeight w:val="148"/>
        </w:trPr>
        <w:tc>
          <w:tcPr>
            <w:tcW w:w="9465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E4029" w:rsidRDefault="002E4029" w:rsidP="002F1C0B">
            <w:pPr>
              <w:snapToGrid w:val="0"/>
              <w:spacing w:after="0" w:line="384" w:lineRule="auto"/>
              <w:ind w:left="1314" w:hanging="1314"/>
              <w:textAlignment w:val="baseline"/>
              <w:rPr>
                <w:rFonts w:ascii="바탕체" w:eastAsia="바탕체" w:hAnsi="바탕체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2E4029">
              <w:rPr>
                <w:rFonts w:ascii="바탕체" w:eastAsia="바탕체" w:hAnsi="바탕체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문 의 : </w:t>
            </w:r>
            <w:r w:rsidR="00C93C74" w:rsidRPr="00395B8E">
              <w:rPr>
                <w:rFonts w:ascii="바탕체" w:eastAsia="바탕체" w:hAnsi="바탕체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한보람 본부장 </w:t>
            </w:r>
            <w:r w:rsidRPr="002E4029">
              <w:rPr>
                <w:rFonts w:ascii="바탕체" w:eastAsia="바탕체" w:hAnsi="바탕체" w:cs="굴림" w:hint="eastAsia"/>
                <w:color w:val="000000"/>
                <w:spacing w:val="-8"/>
                <w:kern w:val="0"/>
                <w:sz w:val="26"/>
                <w:szCs w:val="26"/>
              </w:rPr>
              <w:t>(02-</w:t>
            </w:r>
            <w:r w:rsidR="00C93C74" w:rsidRPr="00395B8E">
              <w:rPr>
                <w:rFonts w:ascii="바탕체" w:eastAsia="바탕체" w:hAnsi="바탕체" w:cs="굴림" w:hint="eastAsia"/>
                <w:color w:val="000000"/>
                <w:spacing w:val="-8"/>
                <w:kern w:val="0"/>
                <w:sz w:val="26"/>
                <w:szCs w:val="26"/>
              </w:rPr>
              <w:t>2088-6488</w:t>
            </w:r>
            <w:r w:rsidR="002F1C0B">
              <w:rPr>
                <w:rFonts w:ascii="바탕체" w:eastAsia="바탕체" w:hAnsi="바탕체" w:cs="굴림"/>
                <w:color w:val="000000"/>
                <w:spacing w:val="-8"/>
                <w:kern w:val="0"/>
                <w:sz w:val="26"/>
                <w:szCs w:val="26"/>
              </w:rPr>
              <w:t xml:space="preserve"> / hbr@seminarhub.co.kr)</w:t>
            </w:r>
          </w:p>
        </w:tc>
      </w:tr>
    </w:tbl>
    <w:p w:rsidR="002E4029" w:rsidRPr="00C93C74" w:rsidRDefault="002E4029">
      <w:pPr>
        <w:rPr>
          <w:sz w:val="6"/>
          <w:szCs w:val="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C93C74" w:rsidRPr="00C93C74" w:rsidTr="00D04134">
        <w:trPr>
          <w:trHeight w:val="1090"/>
          <w:jc w:val="center"/>
        </w:trPr>
        <w:tc>
          <w:tcPr>
            <w:tcW w:w="9498" w:type="dxa"/>
            <w:tcBorders>
              <w:top w:val="double" w:sz="6" w:space="0" w:color="000000"/>
              <w:left w:val="nil"/>
              <w:bottom w:val="double" w:sz="6" w:space="0" w:color="000000"/>
              <w:right w:val="nil"/>
            </w:tcBorders>
            <w:shd w:val="clear" w:color="auto" w:fill="FF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DB4" w:rsidRDefault="00A8253A" w:rsidP="00835933">
            <w:pPr>
              <w:snapToGrid w:val="0"/>
              <w:spacing w:after="0" w:line="276" w:lineRule="auto"/>
              <w:ind w:left="294" w:hangingChars="100" w:hanging="294"/>
              <w:textAlignment w:val="baseline"/>
              <w:rPr>
                <w:rFonts w:ascii="HY헤드라인M" w:eastAsia="HY헤드라인M" w:hAnsi="굴림" w:cs="굴림"/>
                <w:b/>
                <w:color w:val="000000"/>
                <w:spacing w:val="-20"/>
                <w:kern w:val="0"/>
                <w:sz w:val="34"/>
                <w:szCs w:val="34"/>
              </w:rPr>
            </w:pPr>
            <w:r w:rsidRPr="00A8253A">
              <w:rPr>
                <w:rFonts w:ascii="HY헤드라인M" w:eastAsia="HY헤드라인M" w:hAnsi="굴림" w:cs="굴림"/>
                <w:b/>
                <w:color w:val="000000"/>
                <w:spacing w:val="-20"/>
                <w:kern w:val="0"/>
                <w:sz w:val="34"/>
                <w:szCs w:val="34"/>
              </w:rPr>
              <w:t xml:space="preserve">신재생에너지 </w:t>
            </w:r>
            <w:r w:rsidR="00835933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4"/>
                <w:szCs w:val="34"/>
              </w:rPr>
              <w:t>및</w:t>
            </w:r>
            <w:r w:rsidR="00835933">
              <w:rPr>
                <w:rFonts w:ascii="HY헤드라인M" w:eastAsia="HY헤드라인M" w:hAnsi="굴림" w:cs="굴림"/>
                <w:b/>
                <w:color w:val="000000"/>
                <w:spacing w:val="-20"/>
                <w:kern w:val="0"/>
                <w:sz w:val="34"/>
                <w:szCs w:val="34"/>
              </w:rPr>
              <w:t xml:space="preserve"> </w:t>
            </w:r>
            <w:r w:rsidR="00835933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4"/>
                <w:szCs w:val="34"/>
              </w:rPr>
              <w:t xml:space="preserve">ESS 연계 융복합 비즈니스 및 </w:t>
            </w:r>
          </w:p>
          <w:p w:rsidR="00DF0009" w:rsidRDefault="00835933" w:rsidP="00835933">
            <w:pPr>
              <w:snapToGrid w:val="0"/>
              <w:spacing w:after="0" w:line="276" w:lineRule="auto"/>
              <w:ind w:left="294" w:hangingChars="100" w:hanging="294"/>
              <w:textAlignment w:val="baseline"/>
              <w:rPr>
                <w:rFonts w:ascii="HY헤드라인M" w:eastAsia="HY헤드라인M" w:hAnsi="굴림" w:cs="굴림"/>
                <w:b/>
                <w:color w:val="000000"/>
                <w:spacing w:val="-20"/>
                <w:kern w:val="0"/>
                <w:sz w:val="34"/>
                <w:szCs w:val="34"/>
              </w:rPr>
            </w:pPr>
            <w:r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4"/>
                <w:szCs w:val="34"/>
              </w:rPr>
              <w:t>태양광 발전사업 전략을 위한 비즈니스</w:t>
            </w:r>
            <w:r w:rsidR="00734D0A"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4"/>
                <w:szCs w:val="34"/>
              </w:rPr>
              <w:t>장</w:t>
            </w:r>
            <w:r>
              <w:rPr>
                <w:rFonts w:ascii="HY헤드라인M" w:eastAsia="HY헤드라인M" w:hAnsi="굴림" w:cs="굴림" w:hint="eastAsia"/>
                <w:b/>
                <w:color w:val="000000"/>
                <w:spacing w:val="-20"/>
                <w:kern w:val="0"/>
                <w:sz w:val="34"/>
                <w:szCs w:val="34"/>
              </w:rPr>
              <w:t xml:space="preserve"> 마련</w:t>
            </w:r>
          </w:p>
          <w:p w:rsidR="00AA0D39" w:rsidRPr="0056475A" w:rsidRDefault="003D6969" w:rsidP="00B54A1C">
            <w:pPr>
              <w:snapToGrid w:val="0"/>
              <w:spacing w:after="0" w:line="276" w:lineRule="auto"/>
              <w:textAlignment w:val="baseline"/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6"/>
                <w:szCs w:val="26"/>
              </w:rPr>
            </w:pPr>
            <w:r w:rsidRPr="00CE5C0F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6"/>
                <w:szCs w:val="26"/>
              </w:rPr>
              <w:t xml:space="preserve">- </w:t>
            </w:r>
            <w:r w:rsidR="00D51CB9" w:rsidRPr="00CE5C0F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6"/>
                <w:szCs w:val="26"/>
              </w:rPr>
              <w:t>오는</w:t>
            </w:r>
            <w:r w:rsidR="00286BD6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6"/>
                <w:szCs w:val="26"/>
              </w:rPr>
              <w:t xml:space="preserve"> </w:t>
            </w:r>
            <w:r w:rsidR="00B54A1C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6"/>
                <w:szCs w:val="26"/>
              </w:rPr>
              <w:t>12</w:t>
            </w:r>
            <w:r w:rsidR="00D51CB9" w:rsidRPr="00CE5C0F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6"/>
                <w:szCs w:val="26"/>
              </w:rPr>
              <w:t xml:space="preserve">월 </w:t>
            </w:r>
            <w:r w:rsidR="00B54A1C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6"/>
                <w:szCs w:val="26"/>
              </w:rPr>
              <w:t>6~7</w:t>
            </w:r>
            <w:r w:rsidR="00D51CB9" w:rsidRPr="00CE5C0F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6"/>
                <w:szCs w:val="26"/>
              </w:rPr>
              <w:t>일</w:t>
            </w:r>
            <w:r w:rsidR="00A8253A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6"/>
                <w:szCs w:val="26"/>
              </w:rPr>
              <w:t xml:space="preserve"> </w:t>
            </w:r>
            <w:r w:rsidR="00D51CB9" w:rsidRPr="00CE5C0F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6"/>
                <w:szCs w:val="26"/>
              </w:rPr>
              <w:t>여의도</w:t>
            </w:r>
            <w:r w:rsidR="00D51CB9" w:rsidRPr="00CE5C0F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6"/>
                <w:szCs w:val="26"/>
              </w:rPr>
              <w:t>에서</w:t>
            </w:r>
            <w:r w:rsidR="006B3819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6"/>
                <w:szCs w:val="26"/>
              </w:rPr>
              <w:t xml:space="preserve"> 신재생에너지</w:t>
            </w:r>
            <w:r w:rsidR="00B54A1C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6"/>
                <w:szCs w:val="26"/>
              </w:rPr>
              <w:t xml:space="preserve">와 </w:t>
            </w:r>
            <w:r w:rsidR="00B54A1C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6"/>
                <w:szCs w:val="26"/>
              </w:rPr>
              <w:t xml:space="preserve">ESS </w:t>
            </w:r>
            <w:r w:rsidR="00B54A1C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6"/>
                <w:szCs w:val="26"/>
              </w:rPr>
              <w:t>융복합</w:t>
            </w:r>
            <w:r w:rsidR="006B3819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6"/>
                <w:szCs w:val="26"/>
              </w:rPr>
              <w:t xml:space="preserve"> 및 태양광교육 세미나</w:t>
            </w:r>
            <w:r w:rsidR="00A8253A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6"/>
                <w:szCs w:val="26"/>
              </w:rPr>
              <w:t xml:space="preserve"> 열려</w:t>
            </w:r>
            <w:r w:rsidR="00D51CB9" w:rsidRPr="00CE5C0F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6"/>
                <w:szCs w:val="26"/>
              </w:rPr>
              <w:t xml:space="preserve">  </w:t>
            </w:r>
          </w:p>
        </w:tc>
      </w:tr>
    </w:tbl>
    <w:p w:rsidR="00D04134" w:rsidRPr="00824239" w:rsidRDefault="00D04134" w:rsidP="00824239">
      <w:pPr>
        <w:tabs>
          <w:tab w:val="left" w:pos="426"/>
        </w:tabs>
        <w:spacing w:line="276" w:lineRule="auto"/>
        <w:ind w:leftChars="1" w:left="165" w:hangingChars="163" w:hanging="163"/>
        <w:rPr>
          <w:rFonts w:ascii="휴먼명조" w:eastAsia="휴먼명조" w:hAnsi="휴먼명조" w:cs="굴림"/>
          <w:color w:val="000000"/>
          <w:spacing w:val="-20"/>
          <w:kern w:val="0"/>
          <w:sz w:val="14"/>
          <w:szCs w:val="14"/>
        </w:rPr>
      </w:pPr>
    </w:p>
    <w:p w:rsidR="00B54A1C" w:rsidRDefault="00D04134" w:rsidP="00C53855">
      <w:pPr>
        <w:tabs>
          <w:tab w:val="left" w:pos="426"/>
        </w:tabs>
        <w:spacing w:line="360" w:lineRule="auto"/>
        <w:ind w:leftChars="1" w:left="361" w:hangingChars="163" w:hanging="359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  <w:r w:rsidRPr="006371F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□ 산업기술</w:t>
      </w:r>
      <w:r w:rsidRPr="006371F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전문 세미나 개최 회사</w:t>
      </w:r>
      <w:r w:rsidR="002F3BAF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,</w:t>
      </w:r>
      <w:r w:rsidRPr="006371F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세미나허브 </w:t>
      </w:r>
      <w:r w:rsidRPr="00EE1E91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>(</w:t>
      </w:r>
      <w:hyperlink r:id="rId6" w:history="1">
        <w:r w:rsidR="00A8253A" w:rsidRPr="00EE1E91">
          <w:rPr>
            <w:rStyle w:val="a6"/>
            <w:rFonts w:ascii="휴먼명조" w:eastAsia="휴먼명조" w:hAnsi="휴먼명조" w:cs="굴림"/>
            <w:color w:val="auto"/>
            <w:spacing w:val="-20"/>
            <w:kern w:val="0"/>
            <w:sz w:val="26"/>
            <w:szCs w:val="26"/>
          </w:rPr>
          <w:t>www.seminarhub.co.kr</w:t>
        </w:r>
      </w:hyperlink>
      <w:r w:rsidRPr="00EE1E91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 xml:space="preserve">) </w:t>
      </w:r>
      <w:r w:rsidRPr="006371F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는 </w:t>
      </w:r>
      <w:r w:rsidR="00835933" w:rsidRPr="006371F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오는 </w:t>
      </w:r>
      <w:r w:rsidR="00835933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12</w:t>
      </w:r>
      <w:r w:rsidR="00835933" w:rsidRPr="006371F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월 </w:t>
      </w:r>
      <w:r w:rsidR="00835933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6~7</w:t>
      </w:r>
      <w:r w:rsidR="00835933" w:rsidRPr="006371F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일 </w:t>
      </w:r>
      <w:r w:rsidR="00835933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양일간 </w:t>
      </w:r>
      <w:r w:rsidR="00835933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여의도에서</w:t>
      </w:r>
      <w:r w:rsidR="002F3BAF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“</w:t>
      </w:r>
      <w:r w:rsidR="00B54A1C" w:rsidRPr="00B54A1C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2018년 신재생에너지와 ESS 융복합 비즈니스 전망</w:t>
      </w:r>
      <w:r w:rsidR="00B54A1C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세미나</w:t>
      </w:r>
      <w:r w:rsidR="002F3BAF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”</w:t>
      </w:r>
      <w:r w:rsidR="00D51CB9" w:rsidRPr="006371F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및 </w:t>
      </w:r>
      <w:r w:rsidR="002F3BAF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“</w:t>
      </w:r>
      <w:r w:rsidR="00EE1E91" w:rsidRPr="00B54A1C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2018년 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성공적인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 xml:space="preserve"> 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태양광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 xml:space="preserve"> 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발전사업을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 xml:space="preserve"> 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위한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 xml:space="preserve"> 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제반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 xml:space="preserve"> 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교육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 xml:space="preserve"> 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및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 xml:space="preserve"> 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수익성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 xml:space="preserve"> 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분석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 xml:space="preserve"> </w:t>
      </w:r>
      <w:r w:rsidR="00B54A1C" w:rsidRPr="00B54A1C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세미나</w:t>
      </w:r>
      <w:r w:rsidR="002F3BAF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”</w:t>
      </w:r>
      <w:r w:rsidR="00D51CB9" w:rsidRPr="006371F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를</w:t>
      </w:r>
      <w:r w:rsidR="00D51CB9" w:rsidRPr="006371F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="00835933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관련 최고의 전문가를 초빙하여 </w:t>
      </w:r>
      <w:r w:rsidR="00D51CB9" w:rsidRPr="006371F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개최</w:t>
      </w:r>
      <w:r w:rsidR="00D51CB9" w:rsidRPr="006371F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한다</w:t>
      </w:r>
      <w:r w:rsidR="004E2799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고 밝혔다.</w:t>
      </w:r>
      <w:r w:rsidR="00722394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="00835933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</w:p>
    <w:p w:rsidR="00B54A1C" w:rsidRDefault="00B54A1C" w:rsidP="00C53855">
      <w:pPr>
        <w:tabs>
          <w:tab w:val="left" w:pos="426"/>
        </w:tabs>
        <w:spacing w:line="360" w:lineRule="auto"/>
        <w:ind w:leftChars="1" w:left="361" w:hangingChars="163" w:hanging="359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</w:p>
    <w:p w:rsidR="00A8231C" w:rsidRDefault="00B72DB4" w:rsidP="00C53855">
      <w:pPr>
        <w:tabs>
          <w:tab w:val="left" w:pos="426"/>
        </w:tabs>
        <w:spacing w:line="360" w:lineRule="auto"/>
        <w:ind w:leftChars="1" w:left="361" w:hangingChars="163" w:hanging="359"/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</w:pPr>
      <w:r w:rsidRPr="006371F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□ </w:t>
      </w:r>
      <w:r w:rsidR="00D04134" w:rsidRPr="006371F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이번</w:t>
      </w:r>
      <w:r w:rsidR="00D04134" w:rsidRPr="006371F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세미나</w:t>
      </w:r>
      <w:r w:rsidR="00652B26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의</w:t>
      </w:r>
      <w:r w:rsidR="00A8231C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첫째 날에는 </w:t>
      </w:r>
      <w:r w:rsidR="00A8231C" w:rsidRPr="00B72DB4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정부의 신재생에너지 정책 변화에 </w:t>
      </w:r>
      <w:r w:rsidR="00A8231C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따</w:t>
      </w:r>
      <w:r w:rsidR="00A8231C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른 제도변화 및 </w:t>
      </w:r>
      <w:r w:rsidR="00A8231C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글로벌 에너지 산업의 핵심 트렌드와 에너지 수요 전망,</w:t>
      </w:r>
      <w:r w:rsidR="00A8231C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="00A8231C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4차산업과 융복합형 신재생에너지 비즈니스 모델, 신재생에너지 연계 </w:t>
      </w:r>
      <w:r w:rsidR="00A8231C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ESS </w:t>
      </w:r>
      <w:r w:rsidR="00A8231C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비즈니스를 위한 금융 전략 및 관련 경제성 분석, 국내 </w:t>
      </w:r>
      <w:r w:rsidR="00A8231C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ESS </w:t>
      </w:r>
      <w:r w:rsidR="00A8231C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시장 급성장에 따른 대응전략 및 마이크로그리드 시장 전략,</w:t>
      </w:r>
      <w:r w:rsidR="00A8231C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="00A8231C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수요관리 기반 에너지 효율화 융합서비스 사례가 발표된다.</w:t>
      </w:r>
      <w:r w:rsidR="00A8231C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</w:p>
    <w:p w:rsidR="00A8231C" w:rsidRPr="00A8231C" w:rsidRDefault="00A8231C" w:rsidP="00C53855">
      <w:pPr>
        <w:tabs>
          <w:tab w:val="left" w:pos="426"/>
        </w:tabs>
        <w:spacing w:line="360" w:lineRule="auto"/>
        <w:ind w:leftChars="1" w:left="361" w:hangingChars="163" w:hanging="359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</w:p>
    <w:p w:rsidR="00A8231C" w:rsidRDefault="00A8231C" w:rsidP="00A8231C">
      <w:pPr>
        <w:pStyle w:val="a5"/>
        <w:numPr>
          <w:ilvl w:val="0"/>
          <w:numId w:val="5"/>
        </w:numPr>
        <w:tabs>
          <w:tab w:val="left" w:pos="426"/>
        </w:tabs>
        <w:spacing w:line="360" w:lineRule="auto"/>
        <w:ind w:leftChars="0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  <w:r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이어서 둘째 날에는 </w:t>
      </w:r>
      <w:r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태양광발전사업에 대한 </w:t>
      </w:r>
      <w:r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제반</w:t>
      </w:r>
      <w:r w:rsidR="00B96418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교육</w:t>
      </w:r>
      <w:r w:rsidR="002B7418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으로</w:t>
      </w:r>
      <w:r w:rsidRPr="0056475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Pr="0056475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태양광 시장동향</w:t>
      </w:r>
      <w:r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과 제도 </w:t>
      </w:r>
      <w:r w:rsidRPr="0056475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및 사업절차</w:t>
      </w:r>
      <w:r w:rsidRPr="0056475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, 사업성분석, </w:t>
      </w:r>
      <w:r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개발행위 및 인허가 사례</w:t>
      </w:r>
      <w:r w:rsidR="00B96418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,</w:t>
      </w:r>
      <w:r w:rsidR="00B96418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="00B96418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금융 조달 방법,</w:t>
      </w:r>
      <w:r w:rsidR="00B96418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="00B96418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계통접속,</w:t>
      </w:r>
      <w:r w:rsidR="00B96418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Pr="0056475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설계.</w:t>
      </w:r>
      <w:r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Pr="0056475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구매.</w:t>
      </w:r>
      <w:r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Pr="0056475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시공(EPC), 유지관리(O&amp;M), ESS연계</w:t>
      </w:r>
      <w:r w:rsidRPr="0056475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사업</w:t>
      </w:r>
      <w:r w:rsidRPr="0056475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, 농촌태양</w:t>
      </w:r>
      <w:r w:rsidR="00B96418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광</w:t>
      </w:r>
      <w:r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등</w:t>
      </w:r>
      <w:r w:rsidRPr="0056475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에 대해 </w:t>
      </w:r>
      <w:r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교육이</w:t>
      </w:r>
      <w:r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Pr="0056475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진행</w:t>
      </w:r>
      <w:r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될</w:t>
      </w:r>
      <w:r w:rsidRPr="0056475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예정이다</w:t>
      </w:r>
      <w:r w:rsidR="007C7905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.</w:t>
      </w:r>
      <w:bookmarkStart w:id="0" w:name="_GoBack"/>
      <w:bookmarkEnd w:id="0"/>
    </w:p>
    <w:p w:rsidR="0056475A" w:rsidRDefault="0056475A" w:rsidP="002F3BAF">
      <w:pPr>
        <w:tabs>
          <w:tab w:val="left" w:pos="426"/>
        </w:tabs>
        <w:spacing w:line="360" w:lineRule="auto"/>
        <w:ind w:leftChars="1" w:left="361" w:hangingChars="163" w:hanging="359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</w:p>
    <w:p w:rsidR="00D04134" w:rsidRPr="006371FA" w:rsidRDefault="00D04134" w:rsidP="00C53855">
      <w:pPr>
        <w:tabs>
          <w:tab w:val="left" w:pos="426"/>
        </w:tabs>
        <w:spacing w:line="360" w:lineRule="auto"/>
        <w:ind w:leftChars="1" w:left="361" w:hangingChars="163" w:hanging="359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  <w:r w:rsidRPr="006371F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□ 세미나허브</w:t>
      </w:r>
      <w:r w:rsidR="00E35BE2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관계자는</w:t>
      </w:r>
      <w:r w:rsidR="00EB7D42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</w:t>
      </w:r>
      <w:r w:rsidR="00E35BE2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“</w:t>
      </w:r>
      <w:r w:rsidR="00B96418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이번 세미나를 통</w:t>
      </w:r>
      <w:r w:rsidR="009F03C3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하여</w:t>
      </w:r>
      <w:r w:rsidR="00B96418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신재생에너지 확대정책에 따른 글로벌 에너지 산업 트렌드 및 향후 에너지 사업의 미래와 신재생에너지와 </w:t>
      </w:r>
      <w:r w:rsidR="00B96418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ESS </w:t>
      </w:r>
      <w:r w:rsidR="00B96418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융복합 비즈니스 전략을 모색함과 동시에 태양광발전사업에 대한 전반적인 </w:t>
      </w:r>
      <w:r w:rsidRPr="006371F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정보를 </w:t>
      </w:r>
      <w:r w:rsidR="007B643D" w:rsidRPr="006371FA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공유</w:t>
      </w:r>
      <w:r w:rsidR="007B643D" w:rsidRPr="006371F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하는 유익한 </w:t>
      </w:r>
      <w:r w:rsidR="00B96418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자리가</w:t>
      </w:r>
      <w:r w:rsidR="007B643D" w:rsidRPr="006371F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되길 바란다</w:t>
      </w:r>
      <w:r w:rsidR="00852A18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”</w:t>
      </w:r>
      <w:r w:rsidRPr="006371F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lastRenderedPageBreak/>
        <w:t xml:space="preserve">고 </w:t>
      </w:r>
      <w:r w:rsidR="007B643D" w:rsidRPr="006371FA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말했다.</w:t>
      </w:r>
    </w:p>
    <w:p w:rsidR="00C82B48" w:rsidRPr="006371FA" w:rsidRDefault="008F3267" w:rsidP="00C82B48">
      <w:pPr>
        <w:tabs>
          <w:tab w:val="left" w:pos="426"/>
        </w:tabs>
        <w:spacing w:line="360" w:lineRule="auto"/>
        <w:ind w:leftChars="1" w:left="426" w:hangingChars="163" w:hanging="424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  <w:r w:rsidRPr="006371FA">
        <w:rPr>
          <w:rFonts w:ascii="휴먼명조" w:eastAsia="휴먼명조" w:hAnsi="한양신명조" w:cs="굴림" w:hint="eastAsia"/>
          <w:color w:val="000000"/>
          <w:kern w:val="0"/>
          <w:sz w:val="26"/>
          <w:szCs w:val="26"/>
        </w:rPr>
        <w:t xml:space="preserve">□ </w:t>
      </w:r>
      <w:r w:rsidR="00C82B48" w:rsidRPr="00C82B48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한편</w:t>
      </w:r>
      <w:r w:rsidR="00C82B48" w:rsidRPr="00C82B48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, 세미나허브는 동 세미나에 관심을 가지고 있는 참가자를 대상으로 사전 등록을 접수하고 있으며 자세한 사항은 홈페이지(www.seminarhub.co.kr) 또는 전화 (02-2088-6488) 로 문의하면 된다. 관련 주제는 아래와 같다.</w:t>
      </w:r>
    </w:p>
    <w:p w:rsidR="006371FA" w:rsidRPr="00B96418" w:rsidRDefault="00A23F07" w:rsidP="00407B80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휴먼명조" w:eastAsia="휴먼명조" w:cs="굴림" w:hint="eastAsia"/>
          <w:color w:val="000000"/>
          <w:spacing w:val="-20"/>
          <w:kern w:val="0"/>
          <w:sz w:val="22"/>
        </w:rPr>
      </w:pPr>
      <w:r w:rsidRPr="00B96418">
        <w:rPr>
          <w:rFonts w:ascii="휴먼명조" w:eastAsia="휴먼명조" w:cs="굴림" w:hint="eastAsia"/>
          <w:color w:val="000000"/>
          <w:spacing w:val="-20"/>
          <w:kern w:val="0"/>
          <w:sz w:val="22"/>
        </w:rPr>
        <w:t>&lt;</w:t>
      </w:r>
      <w:r w:rsidR="00852A18" w:rsidRPr="00B96418">
        <w:rPr>
          <w:rFonts w:ascii="휴먼명조" w:eastAsia="휴먼명조" w:hint="eastAsia"/>
        </w:rPr>
        <w:t xml:space="preserve"> </w:t>
      </w:r>
      <w:r w:rsidR="00B96418" w:rsidRPr="00B96418">
        <w:rPr>
          <w:rFonts w:ascii="휴먼명조" w:eastAsia="휴먼명조" w:hint="eastAsia"/>
        </w:rPr>
        <w:t>12</w:t>
      </w:r>
      <w:r w:rsidR="00852A18" w:rsidRPr="00B96418">
        <w:rPr>
          <w:rFonts w:ascii="휴먼명조" w:eastAsia="휴먼명조" w:cs="굴림" w:hint="eastAsia"/>
          <w:color w:val="000000"/>
          <w:spacing w:val="-20"/>
          <w:kern w:val="0"/>
          <w:sz w:val="22"/>
        </w:rPr>
        <w:t>월</w:t>
      </w:r>
      <w:r w:rsidR="00B96418" w:rsidRPr="00B96418">
        <w:rPr>
          <w:rFonts w:ascii="휴먼명조" w:eastAsia="휴먼명조" w:cs="굴림" w:hint="eastAsia"/>
          <w:color w:val="000000"/>
          <w:spacing w:val="-20"/>
          <w:kern w:val="0"/>
          <w:sz w:val="22"/>
        </w:rPr>
        <w:t>6</w:t>
      </w:r>
      <w:r w:rsidR="00852A18" w:rsidRPr="00B96418">
        <w:rPr>
          <w:rFonts w:ascii="휴먼명조" w:eastAsia="휴먼명조" w:cs="굴림" w:hint="eastAsia"/>
          <w:color w:val="000000"/>
          <w:spacing w:val="-20"/>
          <w:kern w:val="0"/>
          <w:sz w:val="22"/>
        </w:rPr>
        <w:t>일</w:t>
      </w:r>
      <w:r w:rsidR="00E30BC8" w:rsidRPr="00B96418">
        <w:rPr>
          <w:rFonts w:ascii="휴먼명조" w:eastAsia="휴먼명조" w:cs="굴림" w:hint="eastAsia"/>
          <w:color w:val="000000"/>
          <w:spacing w:val="-20"/>
          <w:kern w:val="0"/>
          <w:sz w:val="22"/>
        </w:rPr>
        <w:t>-</w:t>
      </w:r>
      <w:r w:rsidR="00852A18" w:rsidRPr="00B96418">
        <w:rPr>
          <w:rFonts w:ascii="휴먼명조" w:eastAsia="휴먼명조" w:cs="굴림" w:hint="eastAsia"/>
          <w:color w:val="000000"/>
          <w:spacing w:val="-20"/>
          <w:kern w:val="0"/>
          <w:sz w:val="22"/>
        </w:rPr>
        <w:t xml:space="preserve"> </w:t>
      </w:r>
      <w:r w:rsidR="00B96418" w:rsidRPr="00B96418">
        <w:rPr>
          <w:rFonts w:ascii="휴먼명조" w:eastAsia="휴먼명조" w:cs="굴림"/>
          <w:color w:val="000000"/>
          <w:spacing w:val="-20"/>
          <w:kern w:val="0"/>
          <w:sz w:val="22"/>
        </w:rPr>
        <w:t>2018년 신재생에너지와 ESS 융복합 비즈니스 전망</w:t>
      </w:r>
      <w:r w:rsidR="00B96418" w:rsidRPr="00B96418">
        <w:rPr>
          <w:rFonts w:ascii="휴먼명조" w:eastAsia="휴먼명조" w:cs="굴림" w:hint="eastAsia"/>
          <w:color w:val="000000"/>
          <w:spacing w:val="-20"/>
          <w:kern w:val="0"/>
          <w:sz w:val="22"/>
        </w:rPr>
        <w:t xml:space="preserve"> </w:t>
      </w:r>
      <w:r w:rsidR="00852A18" w:rsidRPr="00B96418">
        <w:rPr>
          <w:rFonts w:ascii="휴먼명조" w:eastAsia="휴먼명조" w:cs="굴림" w:hint="eastAsia"/>
          <w:color w:val="000000"/>
          <w:spacing w:val="-20"/>
          <w:kern w:val="0"/>
          <w:sz w:val="22"/>
        </w:rPr>
        <w:t xml:space="preserve">세미나 </w:t>
      </w:r>
      <w:r w:rsidR="00DF6F8B" w:rsidRPr="00B96418">
        <w:rPr>
          <w:rFonts w:ascii="휴먼명조" w:eastAsia="휴먼명조" w:cs="굴림" w:hint="eastAsia"/>
          <w:color w:val="000000"/>
          <w:spacing w:val="-20"/>
          <w:kern w:val="0"/>
          <w:sz w:val="22"/>
        </w:rPr>
        <w:t>&gt;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1) 글로벌 에너지산업의 핵심 트렌드 및 전망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2) 4차산업과 융복합형 신재생에너지 비즈니스 모델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3) 2018년 신재생에너지 확대정책에 따른 제도변화 전망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4) 신재생 연계 ESS 비즈니스를 위한 금융 전략 및 사례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5) 국내외 ESS 시장 전망 및 효율적인 PV+ESS+EMS 구축 전략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6) 신재생에너지 연계 ESS 및 국내 Peak Cut 시장 및 대응 전략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7) 신재생에너지 ESS 연계시 적용효과와 경제성 분석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8) 신재생에너지 연계 ESS 적용한 마이크로그리드 시장전략</w:t>
      </w:r>
    </w:p>
    <w:p w:rsidR="006371FA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9) 수요관리기반 에너지효율화 융합서비스</w:t>
      </w:r>
    </w:p>
    <w:p w:rsidR="00766125" w:rsidRPr="003D3DE6" w:rsidRDefault="00766125" w:rsidP="00766125">
      <w:pPr>
        <w:snapToGrid w:val="0"/>
        <w:spacing w:before="200" w:after="0" w:line="240" w:lineRule="auto"/>
        <w:ind w:leftChars="1" w:left="58" w:hangingChars="94" w:hanging="56"/>
        <w:textAlignment w:val="baseline"/>
        <w:rPr>
          <w:rFonts w:ascii="휴먼명조" w:eastAsia="휴먼명조" w:hAnsi="휴먼명조" w:cs="굴림" w:hint="eastAsia"/>
          <w:color w:val="000000"/>
          <w:spacing w:val="-20"/>
          <w:kern w:val="0"/>
          <w:sz w:val="10"/>
          <w:szCs w:val="10"/>
        </w:rPr>
      </w:pPr>
    </w:p>
    <w:p w:rsidR="006371FA" w:rsidRPr="00407B80" w:rsidRDefault="00A23F07" w:rsidP="00407B80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휴먼명조" w:eastAsia="휴먼명조" w:hAnsi="휴먼명조" w:cs="굴림"/>
          <w:color w:val="000000"/>
          <w:spacing w:val="-20"/>
          <w:kern w:val="0"/>
          <w:sz w:val="22"/>
        </w:rPr>
      </w:pPr>
      <w:r>
        <w:rPr>
          <w:rFonts w:ascii="휴먼명조" w:eastAsia="휴먼명조" w:hAnsi="휴먼명조" w:cs="굴림"/>
          <w:color w:val="000000"/>
          <w:spacing w:val="-20"/>
          <w:kern w:val="0"/>
          <w:sz w:val="22"/>
        </w:rPr>
        <w:t>&lt;</w:t>
      </w:r>
      <w:r w:rsidR="00B96418">
        <w:rPr>
          <w:rFonts w:ascii="휴먼명조" w:eastAsia="휴먼명조" w:hAnsi="휴먼명조" w:cs="굴림"/>
          <w:color w:val="000000"/>
          <w:spacing w:val="-20"/>
          <w:kern w:val="0"/>
          <w:sz w:val="22"/>
        </w:rPr>
        <w:t>12</w:t>
      </w:r>
      <w:r w:rsidR="006371FA" w:rsidRPr="00407B80">
        <w:rPr>
          <w:rFonts w:ascii="휴먼명조" w:eastAsia="휴먼명조" w:hAnsi="휴먼명조" w:cs="굴림" w:hint="eastAsia"/>
          <w:color w:val="000000"/>
          <w:spacing w:val="-20"/>
          <w:kern w:val="0"/>
          <w:sz w:val="22"/>
        </w:rPr>
        <w:t>월</w:t>
      </w:r>
      <w:r w:rsidR="00B96418">
        <w:rPr>
          <w:rFonts w:ascii="휴먼명조" w:eastAsia="휴먼명조" w:hAnsi="휴먼명조" w:cs="굴림" w:hint="eastAsia"/>
          <w:color w:val="000000"/>
          <w:spacing w:val="-20"/>
          <w:kern w:val="0"/>
          <w:sz w:val="22"/>
        </w:rPr>
        <w:t>7</w:t>
      </w:r>
      <w:r w:rsidR="006371FA" w:rsidRPr="00407B80">
        <w:rPr>
          <w:rFonts w:ascii="휴먼명조" w:eastAsia="휴먼명조" w:hAnsi="휴먼명조" w:cs="굴림" w:hint="eastAsia"/>
          <w:color w:val="000000"/>
          <w:spacing w:val="-20"/>
          <w:kern w:val="0"/>
          <w:sz w:val="22"/>
        </w:rPr>
        <w:t>일</w:t>
      </w:r>
      <w:r w:rsidR="00E30BC8">
        <w:rPr>
          <w:rFonts w:ascii="휴먼명조" w:eastAsia="휴먼명조" w:hAnsi="휴먼명조" w:cs="굴림" w:hint="eastAsia"/>
          <w:color w:val="000000"/>
          <w:spacing w:val="-20"/>
          <w:kern w:val="0"/>
          <w:sz w:val="22"/>
        </w:rPr>
        <w:t>-</w:t>
      </w:r>
      <w:r w:rsidR="006371FA" w:rsidRPr="00407B80">
        <w:rPr>
          <w:rFonts w:ascii="휴먼명조" w:eastAsia="휴먼명조" w:hAnsi="휴먼명조" w:cs="굴림" w:hint="eastAsia"/>
          <w:color w:val="000000"/>
          <w:spacing w:val="-20"/>
          <w:kern w:val="0"/>
          <w:sz w:val="22"/>
        </w:rPr>
        <w:t xml:space="preserve"> </w:t>
      </w:r>
      <w:r w:rsidR="00B96418" w:rsidRPr="00B96418">
        <w:rPr>
          <w:rFonts w:ascii="휴먼명조" w:eastAsia="휴먼명조" w:hAnsi="휴먼명조" w:cs="굴림"/>
          <w:color w:val="000000"/>
          <w:spacing w:val="-20"/>
          <w:kern w:val="0"/>
          <w:sz w:val="22"/>
        </w:rPr>
        <w:t>2018년 성공적인 태양광 발전사업을 위한 제반 교육 및 수익성 분석 세미나</w:t>
      </w:r>
      <w:r>
        <w:rPr>
          <w:rFonts w:ascii="휴먼명조" w:eastAsia="휴먼명조" w:hAnsi="휴먼명조" w:cs="굴림" w:hint="eastAsia"/>
          <w:color w:val="000000"/>
          <w:spacing w:val="-20"/>
          <w:kern w:val="0"/>
          <w:sz w:val="22"/>
        </w:rPr>
        <w:t>&gt;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1) 태양광 시장현황과 장기고정가격(SMP＋REC) 계약제도 활용전략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2) 태양광 발전 사업 타당성 검토 및 예상 수익 분석 방법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3) 태양광 발전소 입지선정부터 개발행위 및 인허가 사례 집중 분석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 xml:space="preserve">4) 태양광 발전 관련 금융 조달 방법 소개 및 수익성 향상 방안 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5) 신재생 발전 계통접속 지원을 위한 인프라 확충 방안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 xml:space="preserve">6) 태양광 발전시스템 EPC, O&amp;M 사례 및 농촌태양광 사업현황 </w:t>
      </w:r>
    </w:p>
    <w:p w:rsidR="00766125" w:rsidRPr="00766125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7) 태양광 발전 연계형 ESS 융합 사업의 수익성 분석</w:t>
      </w:r>
    </w:p>
    <w:p w:rsidR="00C82B48" w:rsidRDefault="00766125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766125">
        <w:rPr>
          <w:rFonts w:ascii="바탕" w:eastAsia="바탕" w:hAnsi="바탕" w:cs="굴림"/>
          <w:color w:val="000000"/>
          <w:spacing w:val="-20"/>
          <w:kern w:val="0"/>
          <w:sz w:val="22"/>
        </w:rPr>
        <w:t>8) 태양광 연계 ESS 구축 시 수익극대화를 위한 유의사항</w:t>
      </w:r>
    </w:p>
    <w:p w:rsidR="00C64018" w:rsidRDefault="00C64018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</w:p>
    <w:p w:rsidR="00C64018" w:rsidRDefault="00C64018" w:rsidP="00766125">
      <w:pPr>
        <w:snapToGrid w:val="0"/>
        <w:spacing w:before="200" w:after="0" w:line="240" w:lineRule="auto"/>
        <w:ind w:leftChars="1" w:left="171" w:hangingChars="94" w:hanging="169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 w:rsidRPr="00C64018">
        <w:rPr>
          <w:rFonts w:ascii="바탕" w:eastAsia="바탕" w:hAnsi="바탕" w:cs="굴림"/>
          <w:color w:val="000000"/>
          <w:spacing w:val="-20"/>
          <w:kern w:val="0"/>
          <w:sz w:val="22"/>
        </w:rPr>
        <w:t>[붙임] 세미나</w:t>
      </w:r>
      <w:r w:rsidR="009F03C3">
        <w:rPr>
          <w:rFonts w:ascii="바탕" w:eastAsia="바탕" w:hAnsi="바탕" w:cs="굴림" w:hint="eastAsia"/>
          <w:color w:val="000000"/>
          <w:spacing w:val="-20"/>
          <w:kern w:val="0"/>
          <w:sz w:val="22"/>
        </w:rPr>
        <w:t xml:space="preserve"> 상세</w:t>
      </w:r>
      <w:r w:rsidRPr="00C64018">
        <w:rPr>
          <w:rFonts w:ascii="바탕" w:eastAsia="바탕" w:hAnsi="바탕" w:cs="굴림"/>
          <w:color w:val="000000"/>
          <w:spacing w:val="-20"/>
          <w:kern w:val="0"/>
          <w:sz w:val="22"/>
        </w:rPr>
        <w:t xml:space="preserve"> </w:t>
      </w:r>
      <w:r>
        <w:rPr>
          <w:rFonts w:ascii="바탕" w:eastAsia="바탕" w:hAnsi="바탕" w:cs="굴림" w:hint="eastAsia"/>
          <w:color w:val="000000"/>
          <w:spacing w:val="-20"/>
          <w:kern w:val="0"/>
          <w:sz w:val="22"/>
        </w:rPr>
        <w:t xml:space="preserve">프로그램 </w:t>
      </w:r>
      <w:r w:rsidRPr="00C64018">
        <w:rPr>
          <w:rFonts w:ascii="바탕" w:eastAsia="바탕" w:hAnsi="바탕" w:cs="굴림"/>
          <w:color w:val="000000"/>
          <w:spacing w:val="-20"/>
          <w:kern w:val="0"/>
          <w:sz w:val="22"/>
        </w:rPr>
        <w:t>. 끝.</w:t>
      </w:r>
    </w:p>
    <w:p w:rsidR="00C64018" w:rsidRDefault="00C64018">
      <w:pPr>
        <w:widowControl/>
        <w:wordWrap/>
        <w:autoSpaceDE/>
        <w:autoSpaceDN/>
        <w:rPr>
          <w:rFonts w:ascii="바탕" w:eastAsia="바탕" w:hAnsi="바탕" w:cs="굴림"/>
          <w:color w:val="000000"/>
          <w:spacing w:val="-20"/>
          <w:kern w:val="0"/>
          <w:sz w:val="22"/>
        </w:rPr>
      </w:pPr>
      <w:r>
        <w:rPr>
          <w:rFonts w:ascii="바탕" w:eastAsia="바탕" w:hAnsi="바탕" w:cs="굴림"/>
          <w:color w:val="000000"/>
          <w:spacing w:val="-20"/>
          <w:kern w:val="0"/>
          <w:sz w:val="22"/>
        </w:rPr>
        <w:br w:type="page"/>
      </w:r>
    </w:p>
    <w:tbl>
      <w:tblPr>
        <w:tblOverlap w:val="never"/>
        <w:tblW w:w="96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9"/>
        <w:gridCol w:w="145"/>
        <w:gridCol w:w="8882"/>
      </w:tblGrid>
      <w:tr w:rsidR="00C64018" w:rsidRPr="00933D3A" w:rsidTr="00C64018">
        <w:trPr>
          <w:trHeight w:val="366"/>
        </w:trPr>
        <w:tc>
          <w:tcPr>
            <w:tcW w:w="589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018" w:rsidRPr="00C64018" w:rsidRDefault="00C64018" w:rsidP="00C64018">
            <w:pPr>
              <w:wordWrap/>
              <w:spacing w:after="0" w:line="336" w:lineRule="auto"/>
              <w:ind w:left="434" w:hanging="434"/>
              <w:jc w:val="center"/>
              <w:textAlignment w:val="baseline"/>
              <w:rPr>
                <w:rFonts w:ascii="HY헤드라인M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C64018">
              <w:rPr>
                <w:rFonts w:ascii="바탕" w:eastAsia="바탕" w:hAnsi="바탕"/>
                <w:b/>
                <w:sz w:val="18"/>
                <w:szCs w:val="18"/>
              </w:rPr>
              <w:lastRenderedPageBreak/>
              <w:br w:type="page"/>
            </w:r>
            <w:r w:rsidRPr="00C64018">
              <w:rPr>
                <w:rFonts w:ascii="HY헤드라인M" w:eastAsia="HY헤드라인M" w:hAnsi="굴림" w:cs="굴림" w:hint="eastAsia"/>
                <w:b/>
                <w:color w:val="000000"/>
                <w:kern w:val="0"/>
                <w:sz w:val="18"/>
                <w:szCs w:val="18"/>
              </w:rPr>
              <w:t xml:space="preserve">붙임 </w:t>
            </w:r>
          </w:p>
        </w:tc>
        <w:tc>
          <w:tcPr>
            <w:tcW w:w="145" w:type="dxa"/>
            <w:tcBorders>
              <w:top w:val="single" w:sz="12" w:space="0" w:color="FFFFFF"/>
              <w:left w:val="single" w:sz="12" w:space="0" w:color="000000"/>
              <w:bottom w:val="nil"/>
              <w:right w:val="single" w:sz="12" w:space="0" w:color="000000"/>
            </w:tcBorders>
          </w:tcPr>
          <w:p w:rsidR="00C64018" w:rsidRPr="00C64018" w:rsidRDefault="00C64018" w:rsidP="00E95DF8">
            <w:pPr>
              <w:wordWrap/>
              <w:spacing w:after="0" w:line="336" w:lineRule="auto"/>
              <w:ind w:left="434" w:hanging="434"/>
              <w:jc w:val="center"/>
              <w:textAlignment w:val="baseline"/>
              <w:rPr>
                <w:rFonts w:ascii="명조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82" w:type="dxa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4018" w:rsidRPr="00C64018" w:rsidRDefault="00C64018" w:rsidP="00C64018">
            <w:pPr>
              <w:wordWrap/>
              <w:spacing w:after="0" w:line="336" w:lineRule="auto"/>
              <w:ind w:leftChars="100" w:left="200" w:firstLineChars="100" w:firstLine="177"/>
              <w:textAlignment w:val="baseline"/>
              <w:rPr>
                <w:rFonts w:ascii="명조" w:eastAsia="굴림" w:hAnsi="굴림" w:cs="굴림"/>
                <w:b/>
                <w:color w:val="000000"/>
                <w:kern w:val="0"/>
                <w:sz w:val="18"/>
                <w:szCs w:val="18"/>
              </w:rPr>
            </w:pPr>
            <w:r w:rsidRPr="00C64018">
              <w:rPr>
                <w:rFonts w:ascii="HY헤드라인M" w:eastAsia="HY헤드라인M" w:hAnsi="바탕"/>
                <w:b/>
                <w:sz w:val="18"/>
                <w:szCs w:val="18"/>
              </w:rPr>
              <w:t>세미나</w:t>
            </w:r>
            <w:r w:rsidRPr="00C64018">
              <w:rPr>
                <w:rFonts w:ascii="HY헤드라인M" w:eastAsia="HY헤드라인M" w:hAnsi="바탕" w:hint="eastAsia"/>
                <w:b/>
                <w:sz w:val="18"/>
                <w:szCs w:val="18"/>
              </w:rPr>
              <w:t xml:space="preserve"> </w:t>
            </w:r>
            <w:r w:rsidR="009F03C3">
              <w:rPr>
                <w:rFonts w:ascii="HY헤드라인M" w:eastAsia="HY헤드라인M" w:hAnsi="바탕" w:hint="eastAsia"/>
                <w:b/>
                <w:sz w:val="18"/>
                <w:szCs w:val="18"/>
              </w:rPr>
              <w:t xml:space="preserve">상세 </w:t>
            </w:r>
            <w:r w:rsidRPr="00C64018">
              <w:rPr>
                <w:rFonts w:ascii="HY헤드라인M" w:eastAsia="HY헤드라인M" w:hAnsi="바탕" w:hint="eastAsia"/>
                <w:b/>
                <w:sz w:val="18"/>
                <w:szCs w:val="18"/>
              </w:rPr>
              <w:t>프로그램</w:t>
            </w:r>
          </w:p>
        </w:tc>
      </w:tr>
    </w:tbl>
    <w:p w:rsidR="00C64018" w:rsidRPr="00C64018" w:rsidRDefault="00C64018" w:rsidP="00C64018">
      <w:pPr>
        <w:wordWrap/>
        <w:spacing w:after="0" w:line="240" w:lineRule="auto"/>
        <w:rPr>
          <w:rFonts w:eastAsiaTheme="minorHAnsi"/>
          <w:b/>
          <w:bCs/>
          <w:sz w:val="18"/>
          <w:szCs w:val="18"/>
        </w:rPr>
      </w:pPr>
      <w:r w:rsidRPr="00C64018">
        <w:rPr>
          <w:rFonts w:eastAsiaTheme="minorHAnsi"/>
          <w:b/>
          <w:bCs/>
          <w:sz w:val="18"/>
          <w:szCs w:val="18"/>
        </w:rPr>
        <w:t>&lt;</w:t>
      </w:r>
      <w:r w:rsidRPr="00C64018">
        <w:rPr>
          <w:rFonts w:eastAsiaTheme="minorHAnsi" w:hint="eastAsia"/>
          <w:b/>
          <w:bCs/>
          <w:sz w:val="18"/>
          <w:szCs w:val="18"/>
        </w:rPr>
        <w:t xml:space="preserve">개요 </w:t>
      </w:r>
      <w:r w:rsidRPr="00C64018">
        <w:rPr>
          <w:rFonts w:eastAsiaTheme="minorHAnsi"/>
          <w:b/>
          <w:bCs/>
          <w:sz w:val="18"/>
          <w:szCs w:val="18"/>
        </w:rPr>
        <w:t>&gt;</w:t>
      </w:r>
    </w:p>
    <w:tbl>
      <w:tblPr>
        <w:tblStyle w:val="3"/>
        <w:tblW w:w="1003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8605"/>
      </w:tblGrid>
      <w:tr w:rsidR="00C64018" w:rsidRPr="00C64018" w:rsidTr="00E95DF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행 사 명</w:t>
            </w:r>
          </w:p>
        </w:tc>
        <w:tc>
          <w:tcPr>
            <w:tcW w:w="8605" w:type="dxa"/>
            <w:tcBorders>
              <w:left w:val="nil"/>
            </w:tcBorders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  <w:t>2018년 신재생에너지와 ESS 융복합 비즈니스 전망 세미나</w:t>
            </w:r>
          </w:p>
        </w:tc>
      </w:tr>
      <w:tr w:rsidR="00C64018" w:rsidRPr="00C64018" w:rsidTr="00E95DF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일    시</w:t>
            </w:r>
          </w:p>
        </w:tc>
        <w:tc>
          <w:tcPr>
            <w:tcW w:w="8605" w:type="dxa"/>
            <w:tcBorders>
              <w:left w:val="nil"/>
            </w:tcBorders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2017년 1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2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월 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6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일 (수)</w:t>
            </w:r>
          </w:p>
        </w:tc>
      </w:tr>
      <w:tr w:rsidR="00C64018" w:rsidRPr="00C64018" w:rsidTr="00E95DF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장    소</w:t>
            </w:r>
          </w:p>
        </w:tc>
        <w:tc>
          <w:tcPr>
            <w:tcW w:w="8605" w:type="dxa"/>
            <w:tcBorders>
              <w:left w:val="nil"/>
            </w:tcBorders>
          </w:tcPr>
          <w:p w:rsidR="00C64018" w:rsidRPr="00C64018" w:rsidRDefault="00C64018" w:rsidP="00357250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서울 여의도 </w:t>
            </w:r>
          </w:p>
        </w:tc>
      </w:tr>
      <w:tr w:rsidR="00C64018" w:rsidRPr="00C64018" w:rsidTr="00E95DF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참가대상</w:t>
            </w:r>
          </w:p>
        </w:tc>
        <w:tc>
          <w:tcPr>
            <w:tcW w:w="8605" w:type="dxa"/>
            <w:tcBorders>
              <w:left w:val="nil"/>
            </w:tcBorders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신재생에너지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및 ESS 관련 산업계 관계자, 의사결정자, 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벤처캐피탈,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투자자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,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금융기관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 종사자 등 </w:t>
            </w:r>
          </w:p>
        </w:tc>
      </w:tr>
      <w:tr w:rsidR="00C64018" w:rsidRPr="00C64018" w:rsidTr="00E95DF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주요특징</w:t>
            </w:r>
          </w:p>
        </w:tc>
        <w:tc>
          <w:tcPr>
            <w:tcW w:w="8605" w:type="dxa"/>
            <w:tcBorders>
              <w:left w:val="nil"/>
            </w:tcBorders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left"/>
              <w:rPr>
                <w:rFonts w:eastAsiaTheme="minorHAnsi"/>
                <w:bCs/>
                <w:kern w:val="36"/>
                <w:sz w:val="18"/>
                <w:szCs w:val="18"/>
              </w:rPr>
            </w:pPr>
            <w:r w:rsidRPr="00C64018">
              <w:rPr>
                <w:rFonts w:eastAsiaTheme="minorHAnsi" w:hint="eastAsia"/>
                <w:bCs/>
                <w:kern w:val="36"/>
                <w:sz w:val="18"/>
                <w:szCs w:val="18"/>
              </w:rPr>
              <w:t>- 신재생에너지</w:t>
            </w:r>
            <w:r w:rsidRPr="00C64018">
              <w:rPr>
                <w:rFonts w:eastAsiaTheme="minorHAnsi"/>
                <w:bCs/>
                <w:kern w:val="36"/>
                <w:sz w:val="18"/>
                <w:szCs w:val="18"/>
              </w:rPr>
              <w:t xml:space="preserve"> 및 ESS 관련 최신 정부정책 및 제도 파악</w:t>
            </w:r>
          </w:p>
          <w:p w:rsidR="00C64018" w:rsidRPr="00C64018" w:rsidRDefault="00C64018" w:rsidP="00C64018">
            <w:pPr>
              <w:widowControl/>
              <w:wordWrap/>
              <w:autoSpaceDE/>
              <w:autoSpaceDN/>
              <w:jc w:val="left"/>
              <w:rPr>
                <w:rFonts w:eastAsiaTheme="minorHAnsi"/>
                <w:bCs/>
                <w:kern w:val="36"/>
                <w:sz w:val="18"/>
                <w:szCs w:val="18"/>
              </w:rPr>
            </w:pPr>
            <w:r w:rsidRPr="00C64018">
              <w:rPr>
                <w:rFonts w:eastAsiaTheme="minorHAnsi" w:hint="eastAsia"/>
                <w:bCs/>
                <w:kern w:val="36"/>
                <w:sz w:val="18"/>
                <w:szCs w:val="18"/>
              </w:rPr>
              <w:t>- 투자기회</w:t>
            </w:r>
            <w:r w:rsidRPr="00C64018">
              <w:rPr>
                <w:rFonts w:eastAsiaTheme="minorHAnsi"/>
                <w:bCs/>
                <w:kern w:val="36"/>
                <w:sz w:val="18"/>
                <w:szCs w:val="18"/>
              </w:rPr>
              <w:t xml:space="preserve"> 모색과 리스크 정보 파악</w:t>
            </w:r>
          </w:p>
          <w:p w:rsidR="00C64018" w:rsidRPr="00C64018" w:rsidRDefault="00C64018" w:rsidP="00C64018">
            <w:pPr>
              <w:widowControl/>
              <w:wordWrap/>
              <w:autoSpaceDE/>
              <w:autoSpaceDN/>
              <w:jc w:val="left"/>
              <w:rPr>
                <w:rFonts w:eastAsiaTheme="minorHAnsi"/>
                <w:bCs/>
                <w:kern w:val="36"/>
                <w:sz w:val="18"/>
                <w:szCs w:val="18"/>
              </w:rPr>
            </w:pPr>
            <w:r w:rsidRPr="00C64018">
              <w:rPr>
                <w:rFonts w:eastAsiaTheme="minorHAnsi"/>
                <w:bCs/>
                <w:kern w:val="36"/>
                <w:sz w:val="18"/>
                <w:szCs w:val="18"/>
              </w:rPr>
              <w:t xml:space="preserve">- </w:t>
            </w:r>
            <w:r w:rsidRPr="00C64018">
              <w:rPr>
                <w:rFonts w:eastAsiaTheme="minorHAnsi" w:hint="eastAsia"/>
                <w:bCs/>
                <w:kern w:val="36"/>
                <w:sz w:val="18"/>
                <w:szCs w:val="18"/>
              </w:rPr>
              <w:t>신재생에너지</w:t>
            </w:r>
            <w:r w:rsidRPr="00C64018">
              <w:rPr>
                <w:rFonts w:eastAsiaTheme="minorHAnsi"/>
                <w:bCs/>
                <w:kern w:val="36"/>
                <w:sz w:val="18"/>
                <w:szCs w:val="18"/>
              </w:rPr>
              <w:t xml:space="preserve"> 관련 공급기업과 소비자, 전문가와의 Face-to-Face 네트워킹</w:t>
            </w:r>
          </w:p>
        </w:tc>
      </w:tr>
      <w:tr w:rsidR="00C64018" w:rsidRPr="00C64018" w:rsidTr="00E95DF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 xml:space="preserve">규 </w:t>
            </w:r>
            <w:r w:rsidRPr="00C64018"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  <w:t xml:space="preserve">   </w:t>
            </w: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모</w:t>
            </w:r>
          </w:p>
        </w:tc>
        <w:tc>
          <w:tcPr>
            <w:tcW w:w="8605" w:type="dxa"/>
            <w:tcBorders>
              <w:left w:val="nil"/>
            </w:tcBorders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 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100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명</w:t>
            </w:r>
            <w:r w:rsidR="00357250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 이상</w:t>
            </w:r>
          </w:p>
        </w:tc>
      </w:tr>
      <w:tr w:rsidR="00C64018" w:rsidRPr="00C64018" w:rsidTr="00E95DF8">
        <w:trPr>
          <w:trHeight w:val="313"/>
        </w:trPr>
        <w:tc>
          <w:tcPr>
            <w:tcW w:w="1431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 xml:space="preserve">주 </w:t>
            </w:r>
            <w:r w:rsidRPr="00C64018"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  <w:t xml:space="preserve">   </w:t>
            </w: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최</w:t>
            </w:r>
          </w:p>
        </w:tc>
        <w:tc>
          <w:tcPr>
            <w:tcW w:w="8605" w:type="dxa"/>
            <w:tcBorders>
              <w:left w:val="nil"/>
            </w:tcBorders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세미나허브</w:t>
            </w:r>
          </w:p>
        </w:tc>
      </w:tr>
    </w:tbl>
    <w:p w:rsidR="00C64018" w:rsidRPr="00C64018" w:rsidRDefault="00C64018" w:rsidP="00C64018">
      <w:pPr>
        <w:spacing w:after="0" w:line="240" w:lineRule="auto"/>
        <w:rPr>
          <w:rFonts w:ascii="바탕체" w:eastAsia="바탕체" w:hAnsi="바탕체"/>
          <w:szCs w:val="20"/>
        </w:rPr>
      </w:pPr>
    </w:p>
    <w:p w:rsidR="00C64018" w:rsidRPr="00C64018" w:rsidRDefault="00C64018" w:rsidP="00C64018">
      <w:pPr>
        <w:wordWrap/>
        <w:spacing w:after="0" w:line="240" w:lineRule="auto"/>
        <w:rPr>
          <w:rFonts w:eastAsiaTheme="minorHAnsi"/>
          <w:b/>
          <w:bCs/>
          <w:sz w:val="18"/>
          <w:szCs w:val="18"/>
        </w:rPr>
      </w:pPr>
      <w:r w:rsidRPr="00C64018">
        <w:rPr>
          <w:rFonts w:eastAsiaTheme="minorHAnsi"/>
          <w:b/>
          <w:bCs/>
          <w:sz w:val="18"/>
          <w:szCs w:val="18"/>
        </w:rPr>
        <w:t>&lt;프로그램</w:t>
      </w:r>
      <w:r w:rsidRPr="00C64018">
        <w:rPr>
          <w:rFonts w:eastAsiaTheme="minorHAnsi" w:hint="eastAsia"/>
          <w:b/>
          <w:bCs/>
          <w:sz w:val="18"/>
          <w:szCs w:val="18"/>
        </w:rPr>
        <w:t xml:space="preserve"> </w:t>
      </w:r>
      <w:r w:rsidRPr="00C64018">
        <w:rPr>
          <w:rFonts w:eastAsiaTheme="minorHAnsi"/>
          <w:b/>
          <w:bCs/>
          <w:sz w:val="18"/>
          <w:szCs w:val="18"/>
        </w:rPr>
        <w:t>&gt;</w:t>
      </w:r>
    </w:p>
    <w:tbl>
      <w:tblPr>
        <w:tblOverlap w:val="never"/>
        <w:tblW w:w="10207" w:type="dxa"/>
        <w:tblInd w:w="-142" w:type="dxa"/>
        <w:tblBorders>
          <w:top w:val="single" w:sz="2" w:space="0" w:color="000000" w:themeColor="text1"/>
          <w:bottom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7088"/>
        <w:gridCol w:w="1701"/>
      </w:tblGrid>
      <w:tr w:rsidR="00C64018" w:rsidRPr="00C64018" w:rsidTr="00E95DF8">
        <w:trPr>
          <w:trHeight w:val="10"/>
        </w:trPr>
        <w:tc>
          <w:tcPr>
            <w:tcW w:w="1418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시간</w:t>
            </w:r>
          </w:p>
        </w:tc>
        <w:tc>
          <w:tcPr>
            <w:tcW w:w="7088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주제</w:t>
            </w:r>
          </w:p>
        </w:tc>
        <w:tc>
          <w:tcPr>
            <w:tcW w:w="1701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연사</w:t>
            </w:r>
          </w:p>
        </w:tc>
      </w:tr>
      <w:tr w:rsidR="00C64018" w:rsidRPr="00C64018" w:rsidTr="00E95DF8">
        <w:trPr>
          <w:trHeight w:val="10"/>
        </w:trPr>
        <w:tc>
          <w:tcPr>
            <w:tcW w:w="1418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088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  <w:t>Session1. 신재생에너지 및 ESS 관련 정책, 제도 및 금융</w:t>
            </w:r>
          </w:p>
        </w:tc>
        <w:tc>
          <w:tcPr>
            <w:tcW w:w="1701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C64018" w:rsidRPr="00C64018" w:rsidTr="00E95DF8">
        <w:trPr>
          <w:trHeight w:val="21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09: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5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0~10: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3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708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글로벌 에너지산업의 핵심 트렌드 및 전망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- 글로벌 에너지 산업 환경 변화 및 에너지 수요 전망 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- 글로벌 주요 에너지 사업자들의 사업 동향 종합 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향후 에너지 사업의 미래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프로스트앤설리번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배순한 박사</w:t>
            </w:r>
          </w:p>
        </w:tc>
      </w:tr>
      <w:tr w:rsidR="00C64018" w:rsidRPr="00C64018" w:rsidTr="00E95DF8">
        <w:trPr>
          <w:trHeight w:val="21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10: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4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0~11: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2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708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4차산업과 융복합형 신재생에너지 비즈니스 모델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에너지 정책의 전환과 신재생에너지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해외의 4차산업 융합형 신재생에너지 사업 모델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선진 사례를 통한 시사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점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삼정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KPMG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최낙준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매니저</w:t>
            </w:r>
          </w:p>
        </w:tc>
      </w:tr>
      <w:tr w:rsidR="00C64018" w:rsidRPr="00C64018" w:rsidTr="00E95DF8">
        <w:trPr>
          <w:trHeight w:val="21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11: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3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0~1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2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:10</w:t>
            </w:r>
          </w:p>
        </w:tc>
        <w:tc>
          <w:tcPr>
            <w:tcW w:w="708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2018년 신재생에너지 확대정책에 따른 제도변화 전망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RPS제도 개요 및 신재생 의무이행량 변화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REC 거래시장 특징 및 참여 전략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전력거래소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신재생시장팀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김영환 팀장</w:t>
            </w:r>
          </w:p>
        </w:tc>
      </w:tr>
      <w:tr w:rsidR="00C64018" w:rsidRPr="00C64018" w:rsidTr="00E95DF8">
        <w:trPr>
          <w:trHeight w:val="21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12: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2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0~13:00</w:t>
            </w:r>
          </w:p>
        </w:tc>
        <w:tc>
          <w:tcPr>
            <w:tcW w:w="708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신재생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연계 ESS 비즈니스를 위한 금융 전략 및 사례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- </w:t>
            </w:r>
            <w:r w:rsidRPr="00C64018">
              <w:rPr>
                <w:rFonts w:ascii="MS Mincho" w:eastAsiaTheme="minorHAnsi" w:hAnsi="MS Mincho" w:cs="굴림"/>
                <w:kern w:val="0"/>
                <w:sz w:val="18"/>
                <w:szCs w:val="18"/>
              </w:rPr>
              <w:t>​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태양광 연계 ESs 금융상품 및 사례소개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Peak Cut ESS 금융조달 활성화 방안</w:t>
            </w:r>
            <w:r w:rsidRPr="00C64018">
              <w:rPr>
                <w:rFonts w:ascii="MS Mincho" w:eastAsiaTheme="minorHAnsi" w:hAnsi="MS Mincho" w:cs="굴림"/>
                <w:kern w:val="0"/>
                <w:sz w:val="18"/>
                <w:szCs w:val="18"/>
              </w:rPr>
              <w:t>​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신한은행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김태훈 차장</w:t>
            </w:r>
          </w:p>
        </w:tc>
      </w:tr>
      <w:tr w:rsidR="00C64018" w:rsidRPr="00C64018" w:rsidTr="00E95DF8">
        <w:trPr>
          <w:trHeight w:val="21"/>
        </w:trPr>
        <w:tc>
          <w:tcPr>
            <w:tcW w:w="1418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7088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  <w:t>Session2. 신재생에너지와 ESS 융복합 비즈니스 전략</w:t>
            </w:r>
          </w:p>
        </w:tc>
        <w:tc>
          <w:tcPr>
            <w:tcW w:w="1701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</w:p>
        </w:tc>
      </w:tr>
      <w:tr w:rsidR="00C64018" w:rsidRPr="00C64018" w:rsidTr="00E95DF8">
        <w:trPr>
          <w:trHeight w:val="22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14:00~14:40</w:t>
            </w:r>
          </w:p>
        </w:tc>
        <w:tc>
          <w:tcPr>
            <w:tcW w:w="708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국내외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ESS 시장 전망 및 효율적인 PV+ESS+EMS 구축 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전략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국내외 ESS 시장현황 및 전망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국내외 신재생에너지 연계형 ESS 시스탬 구축 사례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PV+ESS+EMS의 경제성 분석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한국전지산업협회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김유탁 팀장</w:t>
            </w:r>
          </w:p>
        </w:tc>
      </w:tr>
      <w:tr w:rsidR="00C64018" w:rsidRPr="00C64018" w:rsidTr="00E95DF8">
        <w:trPr>
          <w:trHeight w:val="626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14:50~15:30</w:t>
            </w:r>
          </w:p>
        </w:tc>
        <w:tc>
          <w:tcPr>
            <w:tcW w:w="708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국내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ESS시장 급성장에 따른 대응전략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(</w:t>
            </w:r>
            <w:r w:rsidRPr="00C64018">
              <w:rPr>
                <w:rFonts w:ascii="MS Mincho" w:eastAsiaTheme="minorHAnsi" w:hAnsi="MS Mincho" w:cs="굴림"/>
                <w:kern w:val="0"/>
                <w:sz w:val="18"/>
                <w:szCs w:val="18"/>
              </w:rPr>
              <w:t>​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신재생에너지, Peak Cut 시장, New Application)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이맥스파워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배성용 대표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(</w:t>
            </w:r>
            <w:r w:rsidRPr="00C64018">
              <w:rPr>
                <w:rFonts w:ascii="바탕" w:eastAsiaTheme="minorHAnsi" w:hAnsi="바탕" w:cs="바탕"/>
                <w:kern w:val="0"/>
                <w:sz w:val="18"/>
                <w:szCs w:val="18"/>
              </w:rPr>
              <w:t>前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 삼성SDI)</w:t>
            </w:r>
          </w:p>
        </w:tc>
      </w:tr>
      <w:tr w:rsidR="00C64018" w:rsidRPr="00C64018" w:rsidTr="00E95DF8">
        <w:trPr>
          <w:trHeight w:val="22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15:40~16:20</w:t>
            </w:r>
          </w:p>
        </w:tc>
        <w:tc>
          <w:tcPr>
            <w:tcW w:w="708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신재생에너지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ESS 연계시 적용효과와 경제성 분석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신재생에너지 연계형 ESS에 관한 정부 정책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신재생에너지 연계형 ESS의 적용효과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경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제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성 분석과 편익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L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G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전자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이승혁 팀장</w:t>
            </w:r>
          </w:p>
        </w:tc>
      </w:tr>
      <w:tr w:rsidR="00C64018" w:rsidRPr="00C64018" w:rsidTr="00E95DF8">
        <w:trPr>
          <w:trHeight w:val="22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16:30~17:10</w:t>
            </w:r>
          </w:p>
        </w:tc>
        <w:tc>
          <w:tcPr>
            <w:tcW w:w="708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신재생에너지 연계 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ESS 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적용한 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마이크로그리드 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시장전략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마이크로그리드 개요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국내 마이크로그리드 구축 현황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국내 기업의 해외 마이크로그리드 시장 진출 사례 및 추진 전략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LS산전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손창희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팀장</w:t>
            </w:r>
          </w:p>
        </w:tc>
      </w:tr>
      <w:tr w:rsidR="00C64018" w:rsidRPr="00C64018" w:rsidTr="00E95DF8">
        <w:trPr>
          <w:trHeight w:val="22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7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2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0~1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8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0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708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수요관리기반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에너지효율화 융합서비스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신재생에너지의 변동성을 수요관리와 ESS로 해결 사례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- 태양광 발전과 전기차 충전인프라 사업화 사례와 전략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그리드위즈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김구환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대표</w:t>
            </w:r>
          </w:p>
        </w:tc>
      </w:tr>
    </w:tbl>
    <w:p w:rsidR="00C64018" w:rsidRPr="00C64018" w:rsidRDefault="00C64018" w:rsidP="00C64018">
      <w:pPr>
        <w:widowControl/>
        <w:wordWrap/>
        <w:autoSpaceDE/>
        <w:autoSpaceDN/>
        <w:spacing w:line="240" w:lineRule="auto"/>
        <w:jc w:val="right"/>
        <w:rPr>
          <w:rFonts w:eastAsiaTheme="minorHAnsi"/>
          <w:sz w:val="16"/>
          <w:szCs w:val="16"/>
        </w:rPr>
      </w:pPr>
      <w:r w:rsidRPr="00C64018">
        <w:rPr>
          <w:rFonts w:eastAsiaTheme="minorHAnsi"/>
          <w:sz w:val="16"/>
          <w:szCs w:val="16"/>
        </w:rPr>
        <w:t xml:space="preserve">* 상기 </w:t>
      </w:r>
      <w:r w:rsidRPr="00C64018">
        <w:rPr>
          <w:rFonts w:eastAsiaTheme="minorHAnsi" w:hint="eastAsia"/>
          <w:sz w:val="16"/>
          <w:szCs w:val="16"/>
        </w:rPr>
        <w:t>프로그램 주제 및 연사는</w:t>
      </w:r>
      <w:r w:rsidRPr="00C64018">
        <w:rPr>
          <w:rFonts w:eastAsiaTheme="minorHAnsi"/>
          <w:sz w:val="16"/>
          <w:szCs w:val="16"/>
        </w:rPr>
        <w:t xml:space="preserve"> 다소 변경될 수 있습니다.</w:t>
      </w:r>
    </w:p>
    <w:p w:rsidR="00C64018" w:rsidRPr="00C64018" w:rsidRDefault="00C64018" w:rsidP="00C64018">
      <w:pPr>
        <w:snapToGrid w:val="0"/>
        <w:spacing w:before="200" w:after="0" w:line="240" w:lineRule="auto"/>
        <w:textAlignment w:val="baseline"/>
        <w:rPr>
          <w:rFonts w:ascii="바탕" w:eastAsia="바탕" w:hAnsi="바탕" w:cs="굴림"/>
          <w:color w:val="000000"/>
          <w:spacing w:val="-20"/>
          <w:kern w:val="0"/>
          <w:sz w:val="22"/>
        </w:rPr>
      </w:pPr>
    </w:p>
    <w:p w:rsidR="00C64018" w:rsidRPr="00C64018" w:rsidRDefault="00C64018" w:rsidP="00C64018">
      <w:pPr>
        <w:wordWrap/>
        <w:spacing w:after="0" w:line="240" w:lineRule="auto"/>
        <w:rPr>
          <w:rFonts w:eastAsiaTheme="minorHAnsi"/>
          <w:b/>
          <w:bCs/>
          <w:sz w:val="18"/>
          <w:szCs w:val="18"/>
        </w:rPr>
      </w:pPr>
      <w:r w:rsidRPr="00C64018">
        <w:rPr>
          <w:rFonts w:eastAsiaTheme="minorHAnsi"/>
          <w:b/>
          <w:bCs/>
          <w:sz w:val="18"/>
          <w:szCs w:val="18"/>
        </w:rPr>
        <w:t xml:space="preserve">&lt; </w:t>
      </w:r>
      <w:r w:rsidRPr="00C64018">
        <w:rPr>
          <w:rFonts w:eastAsiaTheme="minorHAnsi" w:hint="eastAsia"/>
          <w:b/>
          <w:bCs/>
          <w:sz w:val="18"/>
          <w:szCs w:val="18"/>
        </w:rPr>
        <w:t xml:space="preserve">개 요 </w:t>
      </w:r>
      <w:r w:rsidRPr="00C64018">
        <w:rPr>
          <w:rFonts w:eastAsiaTheme="minorHAnsi"/>
          <w:b/>
          <w:bCs/>
          <w:sz w:val="18"/>
          <w:szCs w:val="18"/>
        </w:rPr>
        <w:t>&gt;</w:t>
      </w:r>
    </w:p>
    <w:tbl>
      <w:tblPr>
        <w:tblStyle w:val="2"/>
        <w:tblW w:w="994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8526"/>
      </w:tblGrid>
      <w:tr w:rsidR="00C64018" w:rsidRPr="00C64018" w:rsidTr="00E95DF8">
        <w:trPr>
          <w:trHeight w:val="353"/>
        </w:trPr>
        <w:tc>
          <w:tcPr>
            <w:tcW w:w="1418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행 사 명</w:t>
            </w:r>
          </w:p>
        </w:tc>
        <w:tc>
          <w:tcPr>
            <w:tcW w:w="8526" w:type="dxa"/>
            <w:tcBorders>
              <w:left w:val="nil"/>
            </w:tcBorders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2018년 성공적인 태양광</w:t>
            </w:r>
            <w:r w:rsidRPr="00C64018"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  <w:t xml:space="preserve"> 발전사업을 위한 제반 교육</w:t>
            </w: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 xml:space="preserve"> 및 수익성 분석</w:t>
            </w:r>
            <w:r w:rsidRPr="00C64018"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  <w:t xml:space="preserve"> 세미나</w:t>
            </w:r>
          </w:p>
        </w:tc>
      </w:tr>
      <w:tr w:rsidR="00C64018" w:rsidRPr="00C64018" w:rsidTr="00E95DF8">
        <w:trPr>
          <w:trHeight w:val="353"/>
        </w:trPr>
        <w:tc>
          <w:tcPr>
            <w:tcW w:w="1418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 xml:space="preserve">일 </w:t>
            </w:r>
            <w:r w:rsidRPr="00C64018"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  시</w:t>
            </w:r>
          </w:p>
        </w:tc>
        <w:tc>
          <w:tcPr>
            <w:tcW w:w="8526" w:type="dxa"/>
            <w:tcBorders>
              <w:left w:val="nil"/>
            </w:tcBorders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2017년 1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2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월 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7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일 (목)</w:t>
            </w:r>
          </w:p>
        </w:tc>
      </w:tr>
      <w:tr w:rsidR="00C64018" w:rsidRPr="00C64018" w:rsidTr="00E95DF8">
        <w:trPr>
          <w:trHeight w:val="353"/>
        </w:trPr>
        <w:tc>
          <w:tcPr>
            <w:tcW w:w="1418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 xml:space="preserve">장  </w:t>
            </w:r>
            <w:r w:rsidRPr="00C64018"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 xml:space="preserve"> 소</w:t>
            </w:r>
          </w:p>
        </w:tc>
        <w:tc>
          <w:tcPr>
            <w:tcW w:w="8526" w:type="dxa"/>
            <w:tcBorders>
              <w:left w:val="nil"/>
            </w:tcBorders>
          </w:tcPr>
          <w:p w:rsidR="00C64018" w:rsidRPr="00C64018" w:rsidRDefault="00C64018" w:rsidP="00357250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서울 여의도 </w:t>
            </w:r>
          </w:p>
        </w:tc>
      </w:tr>
      <w:tr w:rsidR="00C64018" w:rsidRPr="00C64018" w:rsidTr="00E95DF8">
        <w:trPr>
          <w:trHeight w:val="353"/>
        </w:trPr>
        <w:tc>
          <w:tcPr>
            <w:tcW w:w="1418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참가대상</w:t>
            </w:r>
          </w:p>
        </w:tc>
        <w:tc>
          <w:tcPr>
            <w:tcW w:w="8526" w:type="dxa"/>
            <w:tcBorders>
              <w:left w:val="nil"/>
            </w:tcBorders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태양광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발전사업자 및 시공, 제조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업 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>관련 산업 관계자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,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벤처캐피탈,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투자자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,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금융기관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 종사자 등 </w:t>
            </w:r>
          </w:p>
        </w:tc>
      </w:tr>
      <w:tr w:rsidR="00C64018" w:rsidRPr="00C64018" w:rsidTr="00E95DF8">
        <w:trPr>
          <w:trHeight w:val="353"/>
        </w:trPr>
        <w:tc>
          <w:tcPr>
            <w:tcW w:w="1418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주요특징</w:t>
            </w:r>
          </w:p>
        </w:tc>
        <w:tc>
          <w:tcPr>
            <w:tcW w:w="8526" w:type="dxa"/>
            <w:tcBorders>
              <w:left w:val="nil"/>
            </w:tcBorders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left"/>
              <w:rPr>
                <w:rFonts w:eastAsiaTheme="minorHAnsi"/>
                <w:bCs/>
                <w:kern w:val="36"/>
                <w:sz w:val="18"/>
                <w:szCs w:val="18"/>
              </w:rPr>
            </w:pPr>
            <w:r w:rsidRPr="00C64018">
              <w:rPr>
                <w:rFonts w:eastAsiaTheme="minorHAnsi" w:hint="eastAsia"/>
                <w:bCs/>
                <w:kern w:val="36"/>
                <w:sz w:val="18"/>
                <w:szCs w:val="18"/>
              </w:rPr>
              <w:t>-</w:t>
            </w:r>
            <w:r w:rsidRPr="00C64018">
              <w:rPr>
                <w:rFonts w:eastAsiaTheme="minorHAnsi"/>
                <w:bCs/>
                <w:kern w:val="36"/>
                <w:sz w:val="18"/>
                <w:szCs w:val="18"/>
              </w:rPr>
              <w:t xml:space="preserve"> 태양광 발전 사업자를 위한 제반 교육</w:t>
            </w:r>
          </w:p>
          <w:p w:rsidR="00C64018" w:rsidRPr="00C64018" w:rsidRDefault="00C64018" w:rsidP="00C64018">
            <w:pPr>
              <w:widowControl/>
              <w:wordWrap/>
              <w:autoSpaceDE/>
              <w:autoSpaceDN/>
              <w:jc w:val="left"/>
              <w:rPr>
                <w:rFonts w:eastAsiaTheme="minorHAnsi"/>
                <w:bCs/>
                <w:kern w:val="36"/>
                <w:sz w:val="18"/>
                <w:szCs w:val="18"/>
              </w:rPr>
            </w:pPr>
            <w:r w:rsidRPr="00C64018">
              <w:rPr>
                <w:rFonts w:eastAsiaTheme="minorHAnsi" w:hint="eastAsia"/>
                <w:bCs/>
                <w:kern w:val="36"/>
                <w:sz w:val="18"/>
                <w:szCs w:val="18"/>
              </w:rPr>
              <w:t>-</w:t>
            </w:r>
            <w:r w:rsidRPr="00C64018">
              <w:rPr>
                <w:rFonts w:eastAsiaTheme="minorHAnsi"/>
                <w:bCs/>
                <w:kern w:val="36"/>
                <w:sz w:val="18"/>
                <w:szCs w:val="18"/>
              </w:rPr>
              <w:t xml:space="preserve"> 사업 타당성 분석 및 수익 극대화 방안 모색</w:t>
            </w:r>
          </w:p>
          <w:p w:rsidR="00C64018" w:rsidRPr="00C64018" w:rsidRDefault="00C64018" w:rsidP="00C64018">
            <w:pPr>
              <w:widowControl/>
              <w:wordWrap/>
              <w:autoSpaceDE/>
              <w:autoSpaceDN/>
              <w:jc w:val="left"/>
              <w:rPr>
                <w:rFonts w:eastAsiaTheme="minorHAnsi"/>
                <w:bCs/>
                <w:kern w:val="36"/>
                <w:sz w:val="18"/>
                <w:szCs w:val="18"/>
              </w:rPr>
            </w:pPr>
            <w:r w:rsidRPr="00C64018">
              <w:rPr>
                <w:rFonts w:eastAsiaTheme="minorHAnsi" w:hint="eastAsia"/>
                <w:bCs/>
                <w:kern w:val="36"/>
                <w:sz w:val="18"/>
                <w:szCs w:val="18"/>
              </w:rPr>
              <w:t>-</w:t>
            </w:r>
            <w:r w:rsidRPr="00C64018">
              <w:rPr>
                <w:rFonts w:eastAsiaTheme="minorHAnsi"/>
                <w:bCs/>
                <w:kern w:val="36"/>
                <w:sz w:val="18"/>
                <w:szCs w:val="18"/>
              </w:rPr>
              <w:t xml:space="preserve"> 태양광 관련 공급기업과 소비자, 경쟁기업과의 네트워킹, 전문가와의 Face-to-Face 네트워킹</w:t>
            </w:r>
          </w:p>
        </w:tc>
      </w:tr>
      <w:tr w:rsidR="00C64018" w:rsidRPr="00C64018" w:rsidTr="00E95DF8">
        <w:trPr>
          <w:trHeight w:val="353"/>
        </w:trPr>
        <w:tc>
          <w:tcPr>
            <w:tcW w:w="1418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 xml:space="preserve">규 </w:t>
            </w:r>
            <w:r w:rsidRPr="00C64018"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  <w:t xml:space="preserve">   </w:t>
            </w: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모</w:t>
            </w:r>
          </w:p>
        </w:tc>
        <w:tc>
          <w:tcPr>
            <w:tcW w:w="8526" w:type="dxa"/>
            <w:tcBorders>
              <w:left w:val="nil"/>
            </w:tcBorders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 </w:t>
            </w:r>
            <w:r w:rsidRPr="00C64018">
              <w:rPr>
                <w:rFonts w:eastAsiaTheme="minorHAnsi" w:cs="굴림"/>
                <w:kern w:val="0"/>
                <w:sz w:val="18"/>
                <w:szCs w:val="18"/>
              </w:rPr>
              <w:t xml:space="preserve"> 100</w:t>
            </w: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명</w:t>
            </w:r>
            <w:r w:rsidR="00357250">
              <w:rPr>
                <w:rFonts w:eastAsiaTheme="minorHAnsi" w:cs="굴림" w:hint="eastAsia"/>
                <w:kern w:val="0"/>
                <w:sz w:val="18"/>
                <w:szCs w:val="18"/>
              </w:rPr>
              <w:t xml:space="preserve"> 이상</w:t>
            </w:r>
          </w:p>
        </w:tc>
      </w:tr>
      <w:tr w:rsidR="00C64018" w:rsidRPr="00C64018" w:rsidTr="00E95DF8">
        <w:trPr>
          <w:trHeight w:val="353"/>
        </w:trPr>
        <w:tc>
          <w:tcPr>
            <w:tcW w:w="1418" w:type="dxa"/>
            <w:shd w:val="clear" w:color="auto" w:fill="D9E2F3" w:themeFill="accent5" w:themeFillTint="33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 xml:space="preserve">주 </w:t>
            </w:r>
            <w:r w:rsidRPr="00C64018">
              <w:rPr>
                <w:rFonts w:eastAsiaTheme="minorHAnsi" w:cs="굴림"/>
                <w:b/>
                <w:bCs/>
                <w:kern w:val="0"/>
                <w:sz w:val="18"/>
                <w:szCs w:val="18"/>
              </w:rPr>
              <w:t xml:space="preserve">   </w:t>
            </w:r>
            <w:r w:rsidRPr="00C64018">
              <w:rPr>
                <w:rFonts w:eastAsiaTheme="minorHAnsi" w:cs="굴림" w:hint="eastAsia"/>
                <w:b/>
                <w:bCs/>
                <w:kern w:val="0"/>
                <w:sz w:val="18"/>
                <w:szCs w:val="18"/>
              </w:rPr>
              <w:t>최</w:t>
            </w:r>
          </w:p>
        </w:tc>
        <w:tc>
          <w:tcPr>
            <w:tcW w:w="8526" w:type="dxa"/>
            <w:tcBorders>
              <w:left w:val="nil"/>
            </w:tcBorders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ind w:firstLineChars="100" w:firstLine="180"/>
              <w:jc w:val="left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세미나허브</w:t>
            </w:r>
          </w:p>
        </w:tc>
      </w:tr>
    </w:tbl>
    <w:p w:rsidR="00C64018" w:rsidRPr="00C64018" w:rsidRDefault="00C64018" w:rsidP="00C64018">
      <w:pPr>
        <w:spacing w:after="0" w:line="276" w:lineRule="auto"/>
        <w:rPr>
          <w:rFonts w:ascii="바탕체" w:eastAsia="바탕체" w:hAnsi="바탕체"/>
          <w:sz w:val="10"/>
          <w:szCs w:val="10"/>
        </w:rPr>
      </w:pPr>
    </w:p>
    <w:p w:rsidR="00C64018" w:rsidRPr="00C64018" w:rsidRDefault="00C64018" w:rsidP="00C64018">
      <w:pPr>
        <w:wordWrap/>
        <w:spacing w:after="0" w:line="240" w:lineRule="auto"/>
        <w:rPr>
          <w:rFonts w:eastAsiaTheme="minorHAnsi"/>
          <w:b/>
          <w:bCs/>
          <w:sz w:val="18"/>
          <w:szCs w:val="18"/>
        </w:rPr>
      </w:pPr>
      <w:r w:rsidRPr="00C64018">
        <w:rPr>
          <w:rFonts w:eastAsiaTheme="minorHAnsi"/>
          <w:b/>
          <w:bCs/>
          <w:sz w:val="18"/>
          <w:szCs w:val="18"/>
        </w:rPr>
        <w:t>&lt;프로그램</w:t>
      </w:r>
      <w:r w:rsidRPr="00C64018">
        <w:rPr>
          <w:rFonts w:eastAsiaTheme="minorHAnsi" w:hint="eastAsia"/>
          <w:b/>
          <w:bCs/>
          <w:sz w:val="18"/>
          <w:szCs w:val="18"/>
        </w:rPr>
        <w:t xml:space="preserve"> </w:t>
      </w:r>
      <w:r w:rsidRPr="00C64018">
        <w:rPr>
          <w:rFonts w:eastAsiaTheme="minorHAnsi"/>
          <w:b/>
          <w:bCs/>
          <w:sz w:val="18"/>
          <w:szCs w:val="18"/>
        </w:rPr>
        <w:t>&gt;</w:t>
      </w:r>
    </w:p>
    <w:tbl>
      <w:tblPr>
        <w:tblOverlap w:val="never"/>
        <w:tblW w:w="10207" w:type="dxa"/>
        <w:tblInd w:w="-142" w:type="dxa"/>
        <w:tblBorders>
          <w:top w:val="single" w:sz="2" w:space="0" w:color="000000" w:themeColor="text1"/>
          <w:bottom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6095"/>
        <w:gridCol w:w="2694"/>
      </w:tblGrid>
      <w:tr w:rsidR="00C64018" w:rsidRPr="00C64018" w:rsidTr="00E95DF8">
        <w:trPr>
          <w:trHeight w:val="10"/>
        </w:trPr>
        <w:tc>
          <w:tcPr>
            <w:tcW w:w="1418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6095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주제</w:t>
            </w:r>
          </w:p>
        </w:tc>
        <w:tc>
          <w:tcPr>
            <w:tcW w:w="2694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연사</w:t>
            </w:r>
          </w:p>
        </w:tc>
      </w:tr>
      <w:tr w:rsidR="00C64018" w:rsidRPr="00C64018" w:rsidTr="00E95DF8">
        <w:trPr>
          <w:trHeight w:val="10"/>
        </w:trPr>
        <w:tc>
          <w:tcPr>
            <w:tcW w:w="1418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95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Session1. 태양광</w:t>
            </w:r>
            <w:r w:rsidRPr="00C64018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64018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>발전</w:t>
            </w:r>
            <w:r w:rsidRPr="00C64018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사업</w:t>
            </w:r>
            <w:r w:rsidRPr="00C64018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추진절차, 사업분석</w:t>
            </w:r>
            <w:r w:rsidRPr="00C64018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, 금융</w:t>
            </w:r>
          </w:p>
        </w:tc>
        <w:tc>
          <w:tcPr>
            <w:tcW w:w="2694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C64018" w:rsidRPr="00C64018" w:rsidTr="00E95DF8">
        <w:trPr>
          <w:trHeight w:val="21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09: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5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0~10: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3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60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태양광 시장현황과 장기고정가격(SMP＋REC) 계약제도 활용전략</w:t>
            </w:r>
          </w:p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- RPS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제도 및 태양광 시장현황</w:t>
            </w:r>
          </w:p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- 발전사업여건 및 고정가격 계약제도 추진현황</w:t>
            </w:r>
          </w:p>
        </w:tc>
        <w:tc>
          <w:tcPr>
            <w:tcW w:w="269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>한국에너지공단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>서지원</w:t>
            </w:r>
            <w:r w:rsidRPr="00C64018"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  <w:t xml:space="preserve"> 과장</w:t>
            </w:r>
          </w:p>
        </w:tc>
      </w:tr>
      <w:tr w:rsidR="00C64018" w:rsidRPr="00C64018" w:rsidTr="00E95DF8">
        <w:trPr>
          <w:trHeight w:val="21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10: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4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0~11: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2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60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태양광 발전 사업 타당성 검토 및 예상 수익 분석 방법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- 경제성 분석 시 고려사항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- 건물,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부지 형태별 수익성 예측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- 입찰 후 계약방식에 따른 경제성 분석</w:t>
            </w:r>
          </w:p>
        </w:tc>
        <w:tc>
          <w:tcPr>
            <w:tcW w:w="269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>에이치에너지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6"/>
                <w:szCs w:val="16"/>
              </w:rPr>
            </w:pPr>
            <w:r w:rsidRPr="00C64018">
              <w:rPr>
                <w:rFonts w:eastAsiaTheme="minorHAnsi" w:cs="굴림"/>
                <w:color w:val="191919"/>
                <w:kern w:val="0"/>
                <w:sz w:val="16"/>
                <w:szCs w:val="16"/>
              </w:rPr>
              <w:t>(前한화큐셀코리아 국내사업팀장)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>성락준</w:t>
            </w:r>
            <w:r w:rsidRPr="00C64018"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  <w:t xml:space="preserve"> 대표</w:t>
            </w:r>
          </w:p>
        </w:tc>
      </w:tr>
      <w:tr w:rsidR="00C64018" w:rsidRPr="00C64018" w:rsidTr="00E95DF8">
        <w:trPr>
          <w:trHeight w:val="21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11: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3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0~1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2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:10</w:t>
            </w:r>
          </w:p>
        </w:tc>
        <w:tc>
          <w:tcPr>
            <w:tcW w:w="60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태양광 발전소 입지선정부터 개발행위 및 인허가 사례 집중 분석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- 적정 입지선정을 위한 체크리스트 및 세부사항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- 태양광 발전소 인허가 사례분석</w:t>
            </w:r>
          </w:p>
        </w:tc>
        <w:tc>
          <w:tcPr>
            <w:tcW w:w="269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  <w:t>SK D&amp;D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>성승준</w:t>
            </w:r>
            <w:r w:rsidRPr="00C64018"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  <w:t xml:space="preserve"> 부장</w:t>
            </w:r>
          </w:p>
        </w:tc>
      </w:tr>
      <w:tr w:rsidR="00C64018" w:rsidRPr="00C64018" w:rsidTr="00E95DF8">
        <w:trPr>
          <w:trHeight w:val="21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12: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2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0~13:00</w:t>
            </w:r>
          </w:p>
        </w:tc>
        <w:tc>
          <w:tcPr>
            <w:tcW w:w="60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태양광발전 관련 금융 조달 방법 소개 및 수익성 향상 방안 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- 제</w:t>
            </w: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1금융권 이용 방식 설명, 펀드 이용 방식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- ESS 활용, 정책자금활용 </w:t>
            </w:r>
          </w:p>
        </w:tc>
        <w:tc>
          <w:tcPr>
            <w:tcW w:w="269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  <w:t>KB증권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>김일호</w:t>
            </w:r>
            <w:r w:rsidRPr="00C64018"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  <w:t xml:space="preserve"> 과장</w:t>
            </w:r>
          </w:p>
        </w:tc>
      </w:tr>
      <w:tr w:rsidR="00C64018" w:rsidRPr="00C64018" w:rsidTr="00E95DF8">
        <w:trPr>
          <w:trHeight w:val="21"/>
        </w:trPr>
        <w:tc>
          <w:tcPr>
            <w:tcW w:w="1418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95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  <w:t xml:space="preserve">Session2. 태양광발전 관련 응용사업 및 </w:t>
            </w:r>
            <w:r w:rsidRPr="00C64018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수익성 분석</w:t>
            </w:r>
          </w:p>
        </w:tc>
        <w:tc>
          <w:tcPr>
            <w:tcW w:w="2694" w:type="dxa"/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C64018" w:rsidRPr="00C64018" w:rsidTr="00E95DF8">
        <w:trPr>
          <w:trHeight w:val="47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4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0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0~1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4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: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4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</w:p>
        </w:tc>
        <w:tc>
          <w:tcPr>
            <w:tcW w:w="60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신재생</w:t>
            </w: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발전 계통접속 지원을 위한 인프라 확충 방안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- 신재생 발전 전력계통 접속의 이해와 고려사항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- 원활한 신재생 발전접속을 위한 전력계통 인프라 확충방안</w:t>
            </w:r>
          </w:p>
        </w:tc>
        <w:tc>
          <w:tcPr>
            <w:tcW w:w="269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 xml:space="preserve">한국전력공사 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  <w:t>계통</w:t>
            </w: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>계</w:t>
            </w:r>
            <w:r w:rsidRPr="00C64018"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  <w:t>획처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>홍광희 차장</w:t>
            </w:r>
          </w:p>
        </w:tc>
      </w:tr>
      <w:tr w:rsidR="00C64018" w:rsidRPr="00C64018" w:rsidTr="00E95DF8">
        <w:trPr>
          <w:trHeight w:val="22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14:50~15:30</w:t>
            </w:r>
          </w:p>
        </w:tc>
        <w:tc>
          <w:tcPr>
            <w:tcW w:w="60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태양광 발전시스템 EPC</w:t>
            </w: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, O&amp;M </w:t>
            </w:r>
            <w:r w:rsidRPr="00C64018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사례 및 농촌태양광 사업현황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- EPC 사례 </w:t>
            </w:r>
            <w:r w:rsidRPr="00C64018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및</w:t>
            </w: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성공적인 EPC 사업 조건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- 태양광 EPC의 설계, 구매, 시공 필수 조건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- 농촌태양광 제도 및 사업현황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- 농촌태양광의 EPC 역할과 O&amp;M</w:t>
            </w:r>
          </w:p>
        </w:tc>
        <w:tc>
          <w:tcPr>
            <w:tcW w:w="269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>탑솔라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>노경민 전무</w:t>
            </w:r>
          </w:p>
        </w:tc>
      </w:tr>
      <w:tr w:rsidR="00C64018" w:rsidRPr="00C64018" w:rsidTr="00E95DF8">
        <w:trPr>
          <w:trHeight w:val="22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15:40~16:20</w:t>
            </w:r>
          </w:p>
        </w:tc>
        <w:tc>
          <w:tcPr>
            <w:tcW w:w="60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태양광 발전 연계형 ESS융합 사업의 수익성 분석</w:t>
            </w:r>
          </w:p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- 태양광 연계 ESS 시스템 개요 및 보급 사례</w:t>
            </w:r>
          </w:p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- 사업 추진 시 고려사항과 수익성 분석</w:t>
            </w:r>
          </w:p>
          <w:p w:rsidR="00C64018" w:rsidRPr="00C64018" w:rsidRDefault="00C64018" w:rsidP="00C64018">
            <w:pPr>
              <w:widowControl/>
              <w:wordWrap/>
              <w:autoSpaceDE/>
              <w:autoSpaceDN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>- 태양광 연계 ESS 사업확대방안과 현안</w:t>
            </w:r>
            <w:r w:rsidRPr="00C64018">
              <w:rPr>
                <w:rFonts w:ascii="MS Mincho" w:eastAsia="맑은 고딕" w:hAnsi="MS Mincho" w:cs="MS Mincho"/>
                <w:sz w:val="18"/>
                <w:szCs w:val="18"/>
              </w:rPr>
              <w:t>​</w:t>
            </w:r>
          </w:p>
        </w:tc>
        <w:tc>
          <w:tcPr>
            <w:tcW w:w="269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에스에너지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kern w:val="0"/>
                <w:sz w:val="18"/>
                <w:szCs w:val="18"/>
              </w:rPr>
              <w:t>이구 상무</w:t>
            </w:r>
          </w:p>
        </w:tc>
      </w:tr>
      <w:tr w:rsidR="00C64018" w:rsidRPr="00C64018" w:rsidTr="00E95DF8">
        <w:trPr>
          <w:trHeight w:val="647"/>
        </w:trPr>
        <w:tc>
          <w:tcPr>
            <w:tcW w:w="141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16:30~17:10</w:t>
            </w:r>
          </w:p>
        </w:tc>
        <w:tc>
          <w:tcPr>
            <w:tcW w:w="609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태양광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 xml:space="preserve"> 연계 ESS 구축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 xml:space="preserve">시 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수익극대화를 위한 유의사항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 xml:space="preserve">- 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수익극대화를 위한 적정 용량 산정</w:t>
            </w:r>
          </w:p>
          <w:p w:rsidR="00C64018" w:rsidRPr="00C64018" w:rsidRDefault="00C64018" w:rsidP="00C64018">
            <w:pPr>
              <w:wordWrap/>
              <w:spacing w:after="0" w:line="280" w:lineRule="exact"/>
              <w:rPr>
                <w:rFonts w:ascii="맑은 고딕" w:eastAsia="맑은 고딕" w:hAnsi="맑은 고딕"/>
                <w:sz w:val="18"/>
                <w:szCs w:val="18"/>
              </w:rPr>
            </w:pP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-</w:t>
            </w:r>
            <w:r w:rsidRPr="00C64018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C64018">
              <w:rPr>
                <w:rFonts w:ascii="맑은 고딕" w:eastAsia="맑은 고딕" w:hAnsi="맑은 고딕" w:hint="eastAsia"/>
                <w:sz w:val="18"/>
                <w:szCs w:val="18"/>
              </w:rPr>
              <w:t>시스템 설계 시 고려사항</w:t>
            </w:r>
          </w:p>
        </w:tc>
        <w:tc>
          <w:tcPr>
            <w:tcW w:w="269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>데스틴파워</w:t>
            </w:r>
          </w:p>
          <w:p w:rsidR="00C64018" w:rsidRPr="00C64018" w:rsidRDefault="00C64018" w:rsidP="00C64018">
            <w:pPr>
              <w:wordWrap/>
              <w:snapToGrid w:val="0"/>
              <w:spacing w:after="0" w:line="280" w:lineRule="exact"/>
              <w:jc w:val="center"/>
              <w:textAlignment w:val="baseline"/>
              <w:rPr>
                <w:rFonts w:eastAsiaTheme="minorHAnsi" w:cs="굴림"/>
                <w:color w:val="191919"/>
                <w:kern w:val="0"/>
                <w:sz w:val="18"/>
                <w:szCs w:val="18"/>
              </w:rPr>
            </w:pPr>
            <w:r w:rsidRPr="00C64018">
              <w:rPr>
                <w:rFonts w:eastAsiaTheme="minorHAnsi" w:cs="굴림" w:hint="eastAsia"/>
                <w:color w:val="191919"/>
                <w:kern w:val="0"/>
                <w:sz w:val="18"/>
                <w:szCs w:val="18"/>
              </w:rPr>
              <w:t>황순주 이사</w:t>
            </w:r>
          </w:p>
        </w:tc>
      </w:tr>
    </w:tbl>
    <w:p w:rsidR="00C64018" w:rsidRPr="00C64018" w:rsidRDefault="00C64018" w:rsidP="00C64018">
      <w:pPr>
        <w:widowControl/>
        <w:wordWrap/>
        <w:autoSpaceDE/>
        <w:autoSpaceDN/>
        <w:jc w:val="right"/>
        <w:rPr>
          <w:rFonts w:ascii="바탕체" w:eastAsia="바탕체" w:hAnsi="바탕체"/>
          <w:szCs w:val="20"/>
        </w:rPr>
      </w:pPr>
      <w:r w:rsidRPr="00C64018">
        <w:rPr>
          <w:rFonts w:eastAsiaTheme="minorHAnsi"/>
          <w:sz w:val="16"/>
          <w:szCs w:val="16"/>
        </w:rPr>
        <w:t xml:space="preserve">* 상기 </w:t>
      </w:r>
      <w:r w:rsidRPr="00C64018">
        <w:rPr>
          <w:rFonts w:eastAsiaTheme="minorHAnsi" w:hint="eastAsia"/>
          <w:sz w:val="16"/>
          <w:szCs w:val="16"/>
        </w:rPr>
        <w:t>프로그램 주제 및 연사는</w:t>
      </w:r>
      <w:r w:rsidRPr="00C64018">
        <w:rPr>
          <w:rFonts w:eastAsiaTheme="minorHAnsi"/>
          <w:sz w:val="16"/>
          <w:szCs w:val="16"/>
        </w:rPr>
        <w:t xml:space="preserve"> 다소 변경될 수 있습니다.</w:t>
      </w:r>
    </w:p>
    <w:p w:rsidR="00C64018" w:rsidRPr="00C64018" w:rsidRDefault="00C64018" w:rsidP="00C64018">
      <w:pPr>
        <w:snapToGrid w:val="0"/>
        <w:spacing w:before="200" w:after="0" w:line="240" w:lineRule="auto"/>
        <w:textAlignment w:val="baseline"/>
        <w:rPr>
          <w:rFonts w:ascii="바탕" w:eastAsia="바탕" w:hAnsi="바탕" w:cs="굴림" w:hint="eastAsia"/>
          <w:color w:val="000000"/>
          <w:spacing w:val="-20"/>
          <w:kern w:val="0"/>
          <w:sz w:val="22"/>
        </w:rPr>
      </w:pPr>
    </w:p>
    <w:sectPr w:rsidR="00C64018" w:rsidRPr="00C64018" w:rsidSect="00C64018">
      <w:pgSz w:w="11906" w:h="16838"/>
      <w:pgMar w:top="851" w:right="1133" w:bottom="993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79E6"/>
    <w:multiLevelType w:val="hybridMultilevel"/>
    <w:tmpl w:val="A820496E"/>
    <w:lvl w:ilvl="0" w:tplc="444C86FA">
      <w:numFmt w:val="bullet"/>
      <w:lvlText w:val="□"/>
      <w:lvlJc w:val="left"/>
      <w:pPr>
        <w:ind w:left="362" w:hanging="360"/>
      </w:pPr>
      <w:rPr>
        <w:rFonts w:ascii="휴먼명조" w:eastAsia="휴먼명조" w:hAnsi="휴먼명조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2" w:hanging="400"/>
      </w:pPr>
      <w:rPr>
        <w:rFonts w:ascii="Wingdings" w:hAnsi="Wingdings" w:hint="default"/>
      </w:rPr>
    </w:lvl>
  </w:abstractNum>
  <w:abstractNum w:abstractNumId="1">
    <w:nsid w:val="01DC76D9"/>
    <w:multiLevelType w:val="hybridMultilevel"/>
    <w:tmpl w:val="6E6A3776"/>
    <w:lvl w:ilvl="0" w:tplc="1848D3AE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3F76F45"/>
    <w:multiLevelType w:val="hybridMultilevel"/>
    <w:tmpl w:val="683C2B22"/>
    <w:lvl w:ilvl="0" w:tplc="485E8A42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9D87337"/>
    <w:multiLevelType w:val="hybridMultilevel"/>
    <w:tmpl w:val="966E891A"/>
    <w:lvl w:ilvl="0" w:tplc="2E4A1448">
      <w:numFmt w:val="bullet"/>
      <w:lvlText w:val="□"/>
      <w:lvlJc w:val="left"/>
      <w:pPr>
        <w:ind w:left="362" w:hanging="360"/>
      </w:pPr>
      <w:rPr>
        <w:rFonts w:ascii="휴먼명조" w:eastAsia="휴먼명조" w:hAnsi="휴먼명조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2" w:hanging="400"/>
      </w:pPr>
      <w:rPr>
        <w:rFonts w:ascii="Wingdings" w:hAnsi="Wingdings" w:hint="default"/>
      </w:rPr>
    </w:lvl>
  </w:abstractNum>
  <w:abstractNum w:abstractNumId="4">
    <w:nsid w:val="7C3C5EB4"/>
    <w:multiLevelType w:val="hybridMultilevel"/>
    <w:tmpl w:val="7266223A"/>
    <w:lvl w:ilvl="0" w:tplc="7B4C9DF6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D5D"/>
    <w:rsid w:val="00006B25"/>
    <w:rsid w:val="00067BF4"/>
    <w:rsid w:val="000A0BDF"/>
    <w:rsid w:val="000A2591"/>
    <w:rsid w:val="000F1D5D"/>
    <w:rsid w:val="00107E04"/>
    <w:rsid w:val="0011102D"/>
    <w:rsid w:val="001337C7"/>
    <w:rsid w:val="00164AFE"/>
    <w:rsid w:val="00186A5F"/>
    <w:rsid w:val="001E4C46"/>
    <w:rsid w:val="00212AD8"/>
    <w:rsid w:val="00271E06"/>
    <w:rsid w:val="00283F81"/>
    <w:rsid w:val="00286BD6"/>
    <w:rsid w:val="002B7418"/>
    <w:rsid w:val="002D5BE9"/>
    <w:rsid w:val="002E4029"/>
    <w:rsid w:val="002F1C0B"/>
    <w:rsid w:val="002F3BAF"/>
    <w:rsid w:val="00301280"/>
    <w:rsid w:val="00357250"/>
    <w:rsid w:val="003813C1"/>
    <w:rsid w:val="00395B8E"/>
    <w:rsid w:val="003A0FF8"/>
    <w:rsid w:val="003D3DE6"/>
    <w:rsid w:val="003D6969"/>
    <w:rsid w:val="00407B80"/>
    <w:rsid w:val="00431192"/>
    <w:rsid w:val="00443E7E"/>
    <w:rsid w:val="0045298A"/>
    <w:rsid w:val="00485FC2"/>
    <w:rsid w:val="00493C1C"/>
    <w:rsid w:val="004B5F2B"/>
    <w:rsid w:val="004D3300"/>
    <w:rsid w:val="004E2799"/>
    <w:rsid w:val="00503A5B"/>
    <w:rsid w:val="00526BDC"/>
    <w:rsid w:val="00552618"/>
    <w:rsid w:val="005576B8"/>
    <w:rsid w:val="0056475A"/>
    <w:rsid w:val="005C6AF9"/>
    <w:rsid w:val="00612919"/>
    <w:rsid w:val="006371FA"/>
    <w:rsid w:val="00644B6C"/>
    <w:rsid w:val="00644FD1"/>
    <w:rsid w:val="00652B26"/>
    <w:rsid w:val="00684D61"/>
    <w:rsid w:val="00685030"/>
    <w:rsid w:val="006A1830"/>
    <w:rsid w:val="006B3310"/>
    <w:rsid w:val="006B3819"/>
    <w:rsid w:val="0070372D"/>
    <w:rsid w:val="007162F3"/>
    <w:rsid w:val="00722394"/>
    <w:rsid w:val="00734D0A"/>
    <w:rsid w:val="007507CD"/>
    <w:rsid w:val="00766125"/>
    <w:rsid w:val="00777247"/>
    <w:rsid w:val="007A6E8A"/>
    <w:rsid w:val="007B643D"/>
    <w:rsid w:val="007C7905"/>
    <w:rsid w:val="00824239"/>
    <w:rsid w:val="00835933"/>
    <w:rsid w:val="0084174E"/>
    <w:rsid w:val="00852A18"/>
    <w:rsid w:val="0088729A"/>
    <w:rsid w:val="008C14C9"/>
    <w:rsid w:val="008C2CA9"/>
    <w:rsid w:val="008F3267"/>
    <w:rsid w:val="009104D0"/>
    <w:rsid w:val="009202AD"/>
    <w:rsid w:val="009515FE"/>
    <w:rsid w:val="009524C1"/>
    <w:rsid w:val="00977B76"/>
    <w:rsid w:val="0099068A"/>
    <w:rsid w:val="009A1C53"/>
    <w:rsid w:val="009B0280"/>
    <w:rsid w:val="009C7B6C"/>
    <w:rsid w:val="009F03C3"/>
    <w:rsid w:val="009F6544"/>
    <w:rsid w:val="00A1387D"/>
    <w:rsid w:val="00A23F07"/>
    <w:rsid w:val="00A7161D"/>
    <w:rsid w:val="00A8231C"/>
    <w:rsid w:val="00A8253A"/>
    <w:rsid w:val="00A87E99"/>
    <w:rsid w:val="00AA0D39"/>
    <w:rsid w:val="00AC11AA"/>
    <w:rsid w:val="00AF2D27"/>
    <w:rsid w:val="00AF77A6"/>
    <w:rsid w:val="00B137F8"/>
    <w:rsid w:val="00B1762F"/>
    <w:rsid w:val="00B35856"/>
    <w:rsid w:val="00B454DC"/>
    <w:rsid w:val="00B54A1C"/>
    <w:rsid w:val="00B64702"/>
    <w:rsid w:val="00B72DB4"/>
    <w:rsid w:val="00B96418"/>
    <w:rsid w:val="00BB2364"/>
    <w:rsid w:val="00C352FF"/>
    <w:rsid w:val="00C53855"/>
    <w:rsid w:val="00C64018"/>
    <w:rsid w:val="00C64A93"/>
    <w:rsid w:val="00C82B48"/>
    <w:rsid w:val="00C8382B"/>
    <w:rsid w:val="00C93C74"/>
    <w:rsid w:val="00CB1176"/>
    <w:rsid w:val="00CD613D"/>
    <w:rsid w:val="00CE364B"/>
    <w:rsid w:val="00CE5C0F"/>
    <w:rsid w:val="00CE74CC"/>
    <w:rsid w:val="00CF67B7"/>
    <w:rsid w:val="00D04134"/>
    <w:rsid w:val="00D51CB9"/>
    <w:rsid w:val="00DD6B4D"/>
    <w:rsid w:val="00DF0009"/>
    <w:rsid w:val="00DF6F8B"/>
    <w:rsid w:val="00E03088"/>
    <w:rsid w:val="00E20295"/>
    <w:rsid w:val="00E2139B"/>
    <w:rsid w:val="00E30BC8"/>
    <w:rsid w:val="00E35BE2"/>
    <w:rsid w:val="00E819B3"/>
    <w:rsid w:val="00E86B24"/>
    <w:rsid w:val="00EB6CD2"/>
    <w:rsid w:val="00EB7D42"/>
    <w:rsid w:val="00ED0EC6"/>
    <w:rsid w:val="00EE0E85"/>
    <w:rsid w:val="00EE1E91"/>
    <w:rsid w:val="00EF6315"/>
    <w:rsid w:val="00F410DB"/>
    <w:rsid w:val="00F9269B"/>
    <w:rsid w:val="00FB5835"/>
    <w:rsid w:val="00FE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E08357-C17E-4C11-9D06-348CE4BD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28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F1D5D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395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77247"/>
    <w:pPr>
      <w:ind w:leftChars="400" w:left="800"/>
    </w:pPr>
  </w:style>
  <w:style w:type="character" w:styleId="a6">
    <w:name w:val="Hyperlink"/>
    <w:basedOn w:val="a0"/>
    <w:uiPriority w:val="99"/>
    <w:unhideWhenUsed/>
    <w:rsid w:val="008F3267"/>
    <w:rPr>
      <w:color w:val="0563C1" w:themeColor="hyperlink"/>
      <w:u w:val="single"/>
    </w:rPr>
  </w:style>
  <w:style w:type="table" w:customStyle="1" w:styleId="1">
    <w:name w:val="표 구분선1"/>
    <w:basedOn w:val="a1"/>
    <w:next w:val="a4"/>
    <w:uiPriority w:val="39"/>
    <w:rsid w:val="003A0F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"/>
    <w:uiPriority w:val="99"/>
    <w:semiHidden/>
    <w:unhideWhenUsed/>
    <w:rsid w:val="0070372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70372D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Date"/>
    <w:basedOn w:val="a"/>
    <w:next w:val="a"/>
    <w:link w:val="Char0"/>
    <w:uiPriority w:val="99"/>
    <w:semiHidden/>
    <w:unhideWhenUsed/>
    <w:rsid w:val="006371FA"/>
  </w:style>
  <w:style w:type="character" w:customStyle="1" w:styleId="Char0">
    <w:name w:val="날짜 Char"/>
    <w:basedOn w:val="a0"/>
    <w:link w:val="a8"/>
    <w:uiPriority w:val="99"/>
    <w:semiHidden/>
    <w:rsid w:val="006371FA"/>
  </w:style>
  <w:style w:type="table" w:customStyle="1" w:styleId="2">
    <w:name w:val="표 구분선2"/>
    <w:basedOn w:val="a1"/>
    <w:next w:val="a4"/>
    <w:uiPriority w:val="39"/>
    <w:rsid w:val="00C640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표 구분선3"/>
    <w:basedOn w:val="a1"/>
    <w:next w:val="a4"/>
    <w:uiPriority w:val="39"/>
    <w:rsid w:val="00C640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4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eminarhub.co.k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4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79</cp:revision>
  <cp:lastPrinted>2017-11-14T06:33:00Z</cp:lastPrinted>
  <dcterms:created xsi:type="dcterms:W3CDTF">2017-02-23T06:51:00Z</dcterms:created>
  <dcterms:modified xsi:type="dcterms:W3CDTF">2017-11-14T06:34:00Z</dcterms:modified>
</cp:coreProperties>
</file>