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7"/>
        <w:tblW w:w="0" w:type="auto"/>
        <w:tblInd w:w="108" w:type="dxa"/>
        <w:tblBorders>
          <w:top w:val="double" w:sz="4" w:space="0" w:color="auto"/>
          <w:left w:val="none" w:sz="0" w:space="0" w:color="auto"/>
          <w:bottom w:val="double" w:sz="4" w:space="0" w:color="auto"/>
          <w:right w:val="none" w:sz="0" w:space="0" w:color="auto"/>
        </w:tblBorders>
        <w:tblLook w:val="04A0" w:firstRow="1" w:lastRow="0" w:firstColumn="1" w:lastColumn="0" w:noHBand="0" w:noVBand="1"/>
      </w:tblPr>
      <w:tblGrid>
        <w:gridCol w:w="3559"/>
        <w:gridCol w:w="5556"/>
      </w:tblGrid>
      <w:tr w:rsidR="00A62BDE" w:rsidRPr="000C6236" w:rsidTr="00A62BDE">
        <w:trPr>
          <w:trHeight w:val="1192"/>
        </w:trPr>
        <w:tc>
          <w:tcPr>
            <w:tcW w:w="3516" w:type="dxa"/>
            <w:tcBorders>
              <w:bottom w:val="double" w:sz="4" w:space="0" w:color="auto"/>
            </w:tcBorders>
            <w:vAlign w:val="center"/>
          </w:tcPr>
          <w:p w:rsidR="00A62BDE" w:rsidRPr="000C6236" w:rsidRDefault="00EC13C3" w:rsidP="00D63402">
            <w:pPr>
              <w:spacing w:line="360" w:lineRule="auto"/>
              <w:jc w:val="center"/>
              <w:rPr>
                <w:rFonts w:ascii="바탕체" w:eastAsia="바탕체" w:hAnsi="바탕체" w:cs="Arial Unicode MS"/>
                <w:szCs w:val="20"/>
              </w:rPr>
            </w:pPr>
            <w:bookmarkStart w:id="0" w:name="_GoBack"/>
            <w:bookmarkEnd w:id="0"/>
            <w:r w:rsidRPr="000C6236">
              <w:rPr>
                <w:rFonts w:ascii="바탕체" w:eastAsia="바탕체" w:hAnsi="바탕체" w:hint="eastAsia"/>
                <w:b/>
                <w:noProof/>
              </w:rPr>
              <w:drawing>
                <wp:inline distT="0" distB="0" distL="0" distR="0">
                  <wp:extent cx="2122805" cy="556260"/>
                  <wp:effectExtent l="0" t="0" r="0" b="0"/>
                  <wp:docPr id="12" name="그림 1" descr="로고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로고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2805" cy="556260"/>
                          </a:xfrm>
                          <a:prstGeom prst="rect">
                            <a:avLst/>
                          </a:prstGeom>
                        </pic:spPr>
                      </pic:pic>
                    </a:graphicData>
                  </a:graphic>
                </wp:inline>
              </w:drawing>
            </w:r>
          </w:p>
        </w:tc>
        <w:tc>
          <w:tcPr>
            <w:tcW w:w="5556" w:type="dxa"/>
            <w:tcBorders>
              <w:bottom w:val="double" w:sz="4" w:space="0" w:color="auto"/>
            </w:tcBorders>
            <w:vAlign w:val="center"/>
          </w:tcPr>
          <w:p w:rsidR="00A62BDE" w:rsidRPr="000C6236" w:rsidRDefault="00A62BDE" w:rsidP="00D63402">
            <w:pPr>
              <w:spacing w:line="360" w:lineRule="auto"/>
              <w:jc w:val="center"/>
              <w:rPr>
                <w:rFonts w:ascii="바탕체" w:eastAsia="바탕체" w:hAnsi="바탕체" w:cs="Arial Unicode MS"/>
                <w:b/>
                <w:color w:val="262626" w:themeColor="text1" w:themeTint="D9"/>
                <w:sz w:val="44"/>
                <w:szCs w:val="44"/>
              </w:rPr>
            </w:pPr>
            <w:r w:rsidRPr="000C6236">
              <w:rPr>
                <w:rFonts w:ascii="바탕체" w:eastAsia="바탕체" w:hAnsi="바탕체" w:cs="Arial Unicode MS" w:hint="eastAsia"/>
                <w:b/>
                <w:color w:val="262626" w:themeColor="text1" w:themeTint="D9"/>
                <w:sz w:val="44"/>
                <w:szCs w:val="44"/>
              </w:rPr>
              <w:t>보 도 자 료</w:t>
            </w:r>
          </w:p>
        </w:tc>
      </w:tr>
      <w:tr w:rsidR="00A62BDE" w:rsidRPr="000C6236" w:rsidTr="009E06C1">
        <w:trPr>
          <w:trHeight w:val="344"/>
        </w:trPr>
        <w:tc>
          <w:tcPr>
            <w:tcW w:w="3516" w:type="dxa"/>
            <w:tcBorders>
              <w:top w:val="double" w:sz="4" w:space="0" w:color="auto"/>
              <w:bottom w:val="double" w:sz="4" w:space="0" w:color="auto"/>
            </w:tcBorders>
            <w:vAlign w:val="bottom"/>
          </w:tcPr>
          <w:p w:rsidR="00A62BDE" w:rsidRPr="000C6236" w:rsidRDefault="00575051" w:rsidP="009E06C1">
            <w:pPr>
              <w:spacing w:line="360" w:lineRule="auto"/>
              <w:jc w:val="center"/>
              <w:rPr>
                <w:rFonts w:ascii="바탕체" w:eastAsia="바탕체" w:hAnsi="바탕체" w:cs="Arial Unicode MS"/>
                <w:szCs w:val="20"/>
              </w:rPr>
            </w:pPr>
            <w:r w:rsidRPr="000C6236">
              <w:rPr>
                <w:rFonts w:ascii="바탕체" w:eastAsia="바탕체" w:hAnsi="바탕체" w:cs="Arial Unicode MS" w:hint="eastAsia"/>
                <w:szCs w:val="20"/>
              </w:rPr>
              <w:t>배포일자</w:t>
            </w:r>
          </w:p>
        </w:tc>
        <w:tc>
          <w:tcPr>
            <w:tcW w:w="5556" w:type="dxa"/>
            <w:tcBorders>
              <w:top w:val="double" w:sz="4" w:space="0" w:color="auto"/>
              <w:bottom w:val="double" w:sz="4" w:space="0" w:color="auto"/>
            </w:tcBorders>
            <w:vAlign w:val="center"/>
          </w:tcPr>
          <w:p w:rsidR="00EC13C3" w:rsidRPr="000C6236" w:rsidRDefault="00A62BDE" w:rsidP="009E06C1">
            <w:pPr>
              <w:spacing w:line="276" w:lineRule="auto"/>
              <w:jc w:val="center"/>
              <w:rPr>
                <w:rFonts w:ascii="바탕체" w:eastAsia="바탕체" w:hAnsi="바탕체" w:cs="Arial Unicode MS"/>
                <w:szCs w:val="20"/>
              </w:rPr>
            </w:pPr>
            <w:r w:rsidRPr="000C6236">
              <w:rPr>
                <w:rFonts w:ascii="바탕체" w:eastAsia="바탕체" w:hAnsi="바탕체" w:cs="Arial Unicode MS" w:hint="eastAsia"/>
                <w:szCs w:val="20"/>
              </w:rPr>
              <w:t>2013년 10월</w:t>
            </w:r>
            <w:r w:rsidR="00EC13C3" w:rsidRPr="000C6236">
              <w:rPr>
                <w:rFonts w:ascii="바탕체" w:eastAsia="바탕체" w:hAnsi="바탕체" w:cs="Arial Unicode MS" w:hint="eastAsia"/>
                <w:szCs w:val="20"/>
              </w:rPr>
              <w:t xml:space="preserve"> 1</w:t>
            </w:r>
            <w:r w:rsidR="00822F9E" w:rsidRPr="000C6236">
              <w:rPr>
                <w:rFonts w:ascii="바탕체" w:eastAsia="바탕체" w:hAnsi="바탕체" w:cs="Arial Unicode MS" w:hint="eastAsia"/>
                <w:szCs w:val="20"/>
              </w:rPr>
              <w:t>4</w:t>
            </w:r>
            <w:r w:rsidRPr="000C6236">
              <w:rPr>
                <w:rFonts w:ascii="바탕체" w:eastAsia="바탕체" w:hAnsi="바탕체" w:cs="Arial Unicode MS" w:hint="eastAsia"/>
                <w:szCs w:val="20"/>
              </w:rPr>
              <w:t>일</w:t>
            </w:r>
            <w:r w:rsidR="00EC13C3" w:rsidRPr="000C6236">
              <w:rPr>
                <w:rFonts w:ascii="바탕체" w:eastAsia="바탕체" w:hAnsi="바탕체" w:cs="Arial Unicode MS" w:hint="eastAsia"/>
                <w:szCs w:val="20"/>
              </w:rPr>
              <w:t xml:space="preserve"> (</w:t>
            </w:r>
            <w:r w:rsidR="00822F9E" w:rsidRPr="000C6236">
              <w:rPr>
                <w:rFonts w:ascii="바탕체" w:eastAsia="바탕체" w:hAnsi="바탕체" w:cs="Arial Unicode MS" w:hint="eastAsia"/>
                <w:szCs w:val="20"/>
              </w:rPr>
              <w:t>월</w:t>
            </w:r>
            <w:r w:rsidR="00EC13C3" w:rsidRPr="000C6236">
              <w:rPr>
                <w:rFonts w:ascii="바탕체" w:eastAsia="바탕체" w:hAnsi="바탕체" w:cs="Arial Unicode MS" w:hint="eastAsia"/>
                <w:szCs w:val="20"/>
              </w:rPr>
              <w:t>)</w:t>
            </w:r>
          </w:p>
        </w:tc>
      </w:tr>
    </w:tbl>
    <w:p w:rsidR="00D63402" w:rsidRPr="000C6236" w:rsidRDefault="00D63402" w:rsidP="00D63402">
      <w:pPr>
        <w:spacing w:line="360" w:lineRule="auto"/>
        <w:rPr>
          <w:rFonts w:ascii="바탕체" w:eastAsia="바탕체" w:hAnsi="바탕체" w:cs="Arial Unicode MS"/>
          <w:b/>
          <w:sz w:val="28"/>
          <w:szCs w:val="28"/>
        </w:rPr>
      </w:pPr>
    </w:p>
    <w:p w:rsidR="00AC2DE9" w:rsidRPr="000C6236" w:rsidRDefault="00B97627" w:rsidP="00AC2DE9">
      <w:pPr>
        <w:pStyle w:val="aa"/>
        <w:wordWrap/>
        <w:spacing w:line="480" w:lineRule="auto"/>
        <w:ind w:firstLine="638"/>
        <w:jc w:val="center"/>
        <w:rPr>
          <w:rFonts w:ascii="바탕체" w:eastAsia="바탕체" w:hAnsi="바탕체" w:cs="바탕"/>
          <w:b/>
          <w:bCs/>
          <w:sz w:val="32"/>
          <w:szCs w:val="36"/>
        </w:rPr>
      </w:pPr>
      <w:r w:rsidRPr="000C6236">
        <w:rPr>
          <w:rFonts w:ascii="바탕체" w:eastAsia="바탕체" w:hAnsi="바탕체" w:cs="바탕" w:hint="eastAsia"/>
          <w:b/>
          <w:bCs/>
          <w:sz w:val="32"/>
          <w:szCs w:val="36"/>
        </w:rPr>
        <w:t>“사회책임</w:t>
      </w:r>
      <w:r w:rsidRPr="000C6236">
        <w:rPr>
          <w:rFonts w:ascii="바탕체" w:eastAsia="바탕체" w:hAnsi="바탕체" w:hint="eastAsia"/>
          <w:b/>
          <w:bCs/>
          <w:sz w:val="32"/>
          <w:szCs w:val="36"/>
        </w:rPr>
        <w:t xml:space="preserve"> </w:t>
      </w:r>
      <w:r w:rsidRPr="000C6236">
        <w:rPr>
          <w:rFonts w:ascii="바탕체" w:eastAsia="바탕체" w:hAnsi="바탕체" w:cs="바탕" w:hint="eastAsia"/>
          <w:b/>
          <w:bCs/>
          <w:sz w:val="32"/>
          <w:szCs w:val="36"/>
        </w:rPr>
        <w:t>우수기업</w:t>
      </w:r>
      <w:r w:rsidR="00AC2DE9" w:rsidRPr="000C6236">
        <w:rPr>
          <w:rFonts w:ascii="바탕체" w:eastAsia="바탕체" w:hAnsi="바탕체" w:cs="바탕" w:hint="eastAsia"/>
          <w:b/>
          <w:bCs/>
          <w:sz w:val="32"/>
          <w:szCs w:val="36"/>
        </w:rPr>
        <w:t xml:space="preserve">, </w:t>
      </w:r>
      <w:r w:rsidRPr="000C6236">
        <w:rPr>
          <w:rFonts w:ascii="바탕체" w:eastAsia="바탕체" w:hAnsi="바탕체" w:cs="바탕" w:hint="eastAsia"/>
          <w:b/>
          <w:bCs/>
          <w:sz w:val="32"/>
          <w:szCs w:val="36"/>
        </w:rPr>
        <w:t>주가도</w:t>
      </w:r>
      <w:r w:rsidRPr="000C6236">
        <w:rPr>
          <w:rFonts w:ascii="바탕체" w:eastAsia="바탕체" w:hAnsi="바탕체" w:hint="eastAsia"/>
          <w:b/>
          <w:bCs/>
          <w:sz w:val="32"/>
          <w:szCs w:val="36"/>
        </w:rPr>
        <w:t xml:space="preserve"> </w:t>
      </w:r>
      <w:r w:rsidRPr="000C6236">
        <w:rPr>
          <w:rFonts w:ascii="바탕체" w:eastAsia="바탕체" w:hAnsi="바탕체" w:cs="바탕" w:hint="eastAsia"/>
          <w:b/>
          <w:bCs/>
          <w:sz w:val="32"/>
          <w:szCs w:val="36"/>
        </w:rPr>
        <w:t>높다”</w:t>
      </w:r>
    </w:p>
    <w:p w:rsidR="00D63402" w:rsidRPr="000C6236" w:rsidRDefault="00AC2DE9" w:rsidP="00AC2DE9">
      <w:pPr>
        <w:pStyle w:val="aa"/>
        <w:wordWrap/>
        <w:spacing w:line="480" w:lineRule="auto"/>
        <w:ind w:firstLine="638"/>
        <w:jc w:val="center"/>
        <w:rPr>
          <w:rFonts w:ascii="바탕체" w:eastAsia="바탕체" w:hAnsi="바탕체" w:cs="바탕"/>
          <w:b/>
          <w:bCs/>
          <w:sz w:val="30"/>
          <w:szCs w:val="30"/>
        </w:rPr>
      </w:pPr>
      <w:r w:rsidRPr="000C6236">
        <w:rPr>
          <w:rFonts w:ascii="바탕체" w:eastAsia="바탕체" w:hAnsi="바탕체" w:cs="Arial Unicode MS"/>
          <w:b/>
          <w:sz w:val="30"/>
          <w:szCs w:val="30"/>
        </w:rPr>
        <w:t xml:space="preserve">AA </w:t>
      </w:r>
      <w:r w:rsidRPr="000C6236">
        <w:rPr>
          <w:rFonts w:ascii="바탕체" w:eastAsia="바탕체" w:hAnsi="바탕체" w:cs="Arial Unicode MS" w:hint="eastAsia"/>
          <w:b/>
          <w:sz w:val="30"/>
          <w:szCs w:val="30"/>
        </w:rPr>
        <w:t>및</w:t>
      </w:r>
      <w:r w:rsidRPr="000C6236">
        <w:rPr>
          <w:rFonts w:ascii="바탕체" w:eastAsia="바탕체" w:hAnsi="바탕체" w:cs="Arial Unicode MS"/>
          <w:b/>
          <w:sz w:val="30"/>
          <w:szCs w:val="30"/>
        </w:rPr>
        <w:t xml:space="preserve"> A </w:t>
      </w:r>
      <w:r w:rsidRPr="000C6236">
        <w:rPr>
          <w:rFonts w:ascii="바탕체" w:eastAsia="바탕체" w:hAnsi="바탕체" w:cs="Arial Unicode MS" w:hint="eastAsia"/>
          <w:b/>
          <w:sz w:val="30"/>
          <w:szCs w:val="30"/>
        </w:rPr>
        <w:t>등급</w:t>
      </w:r>
      <w:r w:rsidR="00D63402" w:rsidRPr="000C6236">
        <w:rPr>
          <w:rFonts w:ascii="바탕체" w:eastAsia="바탕체" w:hAnsi="바탕체" w:cs="Arial Unicode MS" w:hint="eastAsia"/>
          <w:b/>
          <w:sz w:val="30"/>
          <w:szCs w:val="30"/>
        </w:rPr>
        <w:t>기업</w:t>
      </w:r>
      <w:r w:rsidR="00D63402" w:rsidRPr="000C6236">
        <w:rPr>
          <w:rFonts w:ascii="바탕체" w:eastAsia="바탕체" w:hAnsi="바탕체" w:cs="Arial Unicode MS"/>
          <w:b/>
          <w:sz w:val="30"/>
          <w:szCs w:val="30"/>
        </w:rPr>
        <w:t xml:space="preserve"> </w:t>
      </w:r>
      <w:r w:rsidR="00A96174" w:rsidRPr="000C6236">
        <w:rPr>
          <w:rFonts w:ascii="바탕체" w:eastAsia="바탕체" w:hAnsi="바탕체" w:cs="Arial Unicode MS" w:hint="eastAsia"/>
          <w:b/>
          <w:sz w:val="30"/>
          <w:szCs w:val="30"/>
        </w:rPr>
        <w:t>주가</w:t>
      </w:r>
      <w:r w:rsidR="00A96174" w:rsidRPr="000C6236">
        <w:rPr>
          <w:rFonts w:ascii="바탕체" w:eastAsia="바탕체" w:hAnsi="바탕체" w:cs="Arial Unicode MS"/>
          <w:b/>
          <w:sz w:val="30"/>
          <w:szCs w:val="30"/>
        </w:rPr>
        <w:t xml:space="preserve">, </w:t>
      </w:r>
      <w:r w:rsidR="00D63402" w:rsidRPr="000C6236">
        <w:rPr>
          <w:rFonts w:ascii="바탕체" w:eastAsia="바탕체" w:hAnsi="바탕체" w:cs="Arial Unicode MS"/>
          <w:b/>
          <w:sz w:val="30"/>
          <w:szCs w:val="30"/>
        </w:rPr>
        <w:t>KOSPI200</w:t>
      </w:r>
      <w:r w:rsidR="00A96174" w:rsidRPr="000C6236">
        <w:rPr>
          <w:rFonts w:ascii="바탕체" w:eastAsia="바탕체" w:hAnsi="바탕체" w:cs="Arial Unicode MS" w:hint="eastAsia"/>
          <w:b/>
          <w:sz w:val="30"/>
          <w:szCs w:val="30"/>
        </w:rPr>
        <w:t>지수</w:t>
      </w:r>
      <w:r w:rsidR="00D63402" w:rsidRPr="000C6236">
        <w:rPr>
          <w:rFonts w:ascii="바탕체" w:eastAsia="바탕체" w:hAnsi="바탕체" w:cs="Arial Unicode MS"/>
          <w:b/>
          <w:sz w:val="30"/>
          <w:szCs w:val="30"/>
        </w:rPr>
        <w:t xml:space="preserve"> 23.1%</w:t>
      </w:r>
      <w:r w:rsidR="00C154E9" w:rsidRPr="000C6236">
        <w:rPr>
          <w:rFonts w:ascii="바탕체" w:eastAsia="바탕체" w:hAnsi="바탕체" w:cs="Arial Unicode MS"/>
          <w:b/>
          <w:sz w:val="30"/>
          <w:szCs w:val="30"/>
        </w:rPr>
        <w:t>pt</w:t>
      </w:r>
      <w:r w:rsidR="00D63402" w:rsidRPr="000C6236">
        <w:rPr>
          <w:rFonts w:ascii="바탕체" w:eastAsia="바탕체" w:hAnsi="바탕체" w:cs="Arial Unicode MS"/>
          <w:b/>
          <w:sz w:val="30"/>
          <w:szCs w:val="30"/>
        </w:rPr>
        <w:t xml:space="preserve"> </w:t>
      </w:r>
      <w:r w:rsidRPr="000C6236">
        <w:rPr>
          <w:rFonts w:ascii="바탕체" w:eastAsia="바탕체" w:hAnsi="바탕체" w:cs="Arial Unicode MS" w:hint="eastAsia"/>
          <w:b/>
          <w:sz w:val="30"/>
          <w:szCs w:val="30"/>
        </w:rPr>
        <w:t>높아</w:t>
      </w:r>
    </w:p>
    <w:p w:rsidR="00D63402" w:rsidRPr="000C6236" w:rsidRDefault="00D63402" w:rsidP="00D63402">
      <w:pPr>
        <w:spacing w:line="360" w:lineRule="auto"/>
        <w:rPr>
          <w:rFonts w:ascii="바탕체" w:eastAsia="바탕체" w:hAnsi="바탕체" w:cs="Arial Unicode MS"/>
          <w:szCs w:val="20"/>
        </w:rPr>
      </w:pPr>
    </w:p>
    <w:p w:rsidR="00B97627" w:rsidRPr="000C6236" w:rsidRDefault="00B97627" w:rsidP="009064D6">
      <w:pPr>
        <w:spacing w:line="276" w:lineRule="auto"/>
        <w:rPr>
          <w:rFonts w:ascii="바탕체" w:eastAsia="바탕체" w:hAnsi="바탕체" w:cs="Arial Unicode MS"/>
          <w:szCs w:val="20"/>
        </w:rPr>
      </w:pPr>
      <w:r w:rsidRPr="000C6236">
        <w:rPr>
          <w:rFonts w:ascii="바탕체" w:eastAsia="바탕체" w:hAnsi="바탕체" w:cs="Arial Unicode MS" w:hint="eastAsia"/>
          <w:szCs w:val="20"/>
        </w:rPr>
        <w:t>기업의</w:t>
      </w:r>
      <w:r w:rsidRPr="000C6236">
        <w:rPr>
          <w:rFonts w:ascii="바탕체" w:eastAsia="바탕체" w:hAnsi="바탕체" w:cs="Arial Unicode MS"/>
          <w:szCs w:val="20"/>
        </w:rPr>
        <w:t xml:space="preserve"> 사회적 책임에 대한 사회의 요구와 기대가 갈수록 높아지는 가운데 환경</w:t>
      </w:r>
      <w:r w:rsidR="006F58E0" w:rsidRPr="000C6236">
        <w:rPr>
          <w:rFonts w:ascii="바탕체" w:eastAsia="바탕체" w:hAnsi="바탕체" w:cs="Arial Unicode MS" w:hint="eastAsia"/>
          <w:szCs w:val="20"/>
        </w:rPr>
        <w:t>과 사회를</w:t>
      </w:r>
      <w:r w:rsidRPr="000C6236">
        <w:rPr>
          <w:rFonts w:ascii="바탕체" w:eastAsia="바탕체" w:hAnsi="바탕체" w:cs="Arial Unicode MS"/>
          <w:szCs w:val="20"/>
        </w:rPr>
        <w:t xml:space="preserve"> 생각하고 지배구조의 투명성 제고에 노력하는 기업의 주가가 시장평균보다 높게 형성되는 것으로 나타났다.</w:t>
      </w:r>
    </w:p>
    <w:p w:rsidR="00B97627" w:rsidRPr="000C6236" w:rsidRDefault="00B97627" w:rsidP="009064D6">
      <w:pPr>
        <w:spacing w:line="276" w:lineRule="auto"/>
        <w:rPr>
          <w:rFonts w:ascii="바탕체" w:eastAsia="바탕체" w:hAnsi="바탕체" w:cs="Arial Unicode MS"/>
          <w:szCs w:val="20"/>
        </w:rPr>
      </w:pPr>
    </w:p>
    <w:p w:rsidR="00AC2DE9" w:rsidRPr="000C6236" w:rsidRDefault="00B97627" w:rsidP="009064D6">
      <w:pPr>
        <w:spacing w:line="276" w:lineRule="auto"/>
        <w:rPr>
          <w:rFonts w:ascii="바탕체" w:eastAsia="바탕체" w:hAnsi="바탕체" w:cs="Arial Unicode MS"/>
          <w:szCs w:val="20"/>
        </w:rPr>
      </w:pPr>
      <w:r w:rsidRPr="000C6236">
        <w:rPr>
          <w:rFonts w:ascii="바탕체" w:eastAsia="바탕체" w:hAnsi="바탕체" w:cs="Arial Unicode MS" w:hint="eastAsia"/>
          <w:szCs w:val="20"/>
        </w:rPr>
        <w:t xml:space="preserve">이러한 결과는 </w:t>
      </w:r>
      <w:r w:rsidR="00FC2DF8" w:rsidRPr="000C6236">
        <w:rPr>
          <w:rFonts w:ascii="바탕체" w:eastAsia="바탕체" w:hAnsi="바탕체" w:cs="Arial Unicode MS" w:hint="eastAsia"/>
          <w:szCs w:val="20"/>
        </w:rPr>
        <w:t>국내</w:t>
      </w:r>
      <w:r w:rsidRPr="000C6236">
        <w:rPr>
          <w:rFonts w:ascii="바탕체" w:eastAsia="바탕체" w:hAnsi="바탕체" w:cs="Arial Unicode MS" w:hint="eastAsia"/>
          <w:szCs w:val="20"/>
        </w:rPr>
        <w:t xml:space="preserve"> </w:t>
      </w:r>
      <w:r w:rsidR="00FC2DF8" w:rsidRPr="000C6236">
        <w:rPr>
          <w:rFonts w:ascii="바탕체" w:eastAsia="바탕체" w:hAnsi="바탕체" w:cs="Arial Unicode MS" w:hint="eastAsia"/>
          <w:szCs w:val="20"/>
        </w:rPr>
        <w:t>최초의 사회책임투자 전문</w:t>
      </w:r>
      <w:r w:rsidRPr="000C6236">
        <w:rPr>
          <w:rFonts w:ascii="바탕체" w:eastAsia="바탕체" w:hAnsi="바탕체" w:cs="Arial Unicode MS" w:hint="eastAsia"/>
          <w:szCs w:val="20"/>
        </w:rPr>
        <w:t xml:space="preserve"> </w:t>
      </w:r>
      <w:r w:rsidR="00FC2DF8" w:rsidRPr="000C6236">
        <w:rPr>
          <w:rFonts w:ascii="바탕체" w:eastAsia="바탕체" w:hAnsi="바탕체" w:cs="Arial Unicode MS" w:hint="eastAsia"/>
          <w:szCs w:val="20"/>
        </w:rPr>
        <w:t>분석기관인 서스틴베스트</w:t>
      </w:r>
      <w:r w:rsidRPr="000C6236">
        <w:rPr>
          <w:rFonts w:ascii="바탕체" w:eastAsia="바탕체" w:hAnsi="바탕체" w:cs="Arial Unicode MS" w:hint="eastAsia"/>
          <w:szCs w:val="20"/>
        </w:rPr>
        <w:t>(대표 류영재)가</w:t>
      </w:r>
      <w:r w:rsidR="00FC2DF8" w:rsidRPr="000C6236">
        <w:rPr>
          <w:rFonts w:ascii="바탕체" w:eastAsia="바탕체" w:hAnsi="바탕체" w:cs="Arial Unicode MS" w:hint="eastAsia"/>
          <w:szCs w:val="20"/>
        </w:rPr>
        <w:t xml:space="preserve"> </w:t>
      </w:r>
      <w:r w:rsidR="006F64E5" w:rsidRPr="000C6236">
        <w:rPr>
          <w:rFonts w:ascii="바탕체" w:eastAsia="바탕체" w:hAnsi="바탕체" w:cs="Arial Unicode MS" w:hint="eastAsia"/>
          <w:szCs w:val="20"/>
        </w:rPr>
        <w:t>국내</w:t>
      </w:r>
      <w:r w:rsidRPr="000C6236">
        <w:rPr>
          <w:rFonts w:ascii="바탕체" w:eastAsia="바탕체" w:hAnsi="바탕체" w:cs="Arial Unicode MS" w:hint="eastAsia"/>
          <w:szCs w:val="20"/>
        </w:rPr>
        <w:t xml:space="preserve"> 유가증권시장과 코스닥시장에</w:t>
      </w:r>
      <w:r w:rsidR="006F64E5" w:rsidRPr="000C6236">
        <w:rPr>
          <w:rFonts w:ascii="바탕체" w:eastAsia="바탕체" w:hAnsi="바탕체" w:cs="Arial Unicode MS" w:hint="eastAsia"/>
          <w:szCs w:val="20"/>
        </w:rPr>
        <w:t xml:space="preserve"> 상장</w:t>
      </w:r>
      <w:r w:rsidRPr="000C6236">
        <w:rPr>
          <w:rFonts w:ascii="바탕체" w:eastAsia="바탕체" w:hAnsi="바탕체" w:cs="Arial Unicode MS" w:hint="eastAsia"/>
          <w:szCs w:val="20"/>
        </w:rPr>
        <w:t>된</w:t>
      </w:r>
      <w:r w:rsidR="006F64E5" w:rsidRPr="000C6236">
        <w:rPr>
          <w:rFonts w:ascii="바탕체" w:eastAsia="바탕체" w:hAnsi="바탕체" w:cs="Arial Unicode MS" w:hint="eastAsia"/>
          <w:szCs w:val="20"/>
        </w:rPr>
        <w:t xml:space="preserve"> 601개 기업</w:t>
      </w:r>
      <w:r w:rsidRPr="000C6236">
        <w:rPr>
          <w:rFonts w:ascii="바탕체" w:eastAsia="바탕체" w:hAnsi="바탕체" w:cs="Arial Unicode MS" w:hint="eastAsia"/>
          <w:szCs w:val="20"/>
        </w:rPr>
        <w:t xml:space="preserve">을 대상으로 </w:t>
      </w:r>
      <w:r w:rsidRPr="000C6236">
        <w:rPr>
          <w:rFonts w:ascii="바탕체" w:eastAsia="바탕체" w:hAnsi="바탕체" w:cs="Arial Unicode MS"/>
          <w:szCs w:val="20"/>
        </w:rPr>
        <w:t>‘</w:t>
      </w:r>
      <w:r w:rsidRPr="000C6236">
        <w:rPr>
          <w:rFonts w:ascii="바탕체" w:eastAsia="바탕체" w:hAnsi="바탕체" w:cs="Arial Unicode MS" w:hint="eastAsia"/>
          <w:szCs w:val="20"/>
        </w:rPr>
        <w:t>기업의</w:t>
      </w:r>
      <w:r w:rsidR="006F64E5" w:rsidRPr="000C6236">
        <w:rPr>
          <w:rFonts w:ascii="바탕체" w:eastAsia="바탕체" w:hAnsi="바탕체" w:cs="Arial Unicode MS" w:hint="eastAsia"/>
          <w:szCs w:val="20"/>
        </w:rPr>
        <w:t xml:space="preserve"> </w:t>
      </w:r>
      <w:r w:rsidR="009064D6" w:rsidRPr="000C6236">
        <w:rPr>
          <w:rFonts w:ascii="바탕체" w:eastAsia="바탕체" w:hAnsi="바탕체" w:cs="Arial Unicode MS" w:hint="eastAsia"/>
          <w:szCs w:val="20"/>
        </w:rPr>
        <w:t>사회</w:t>
      </w:r>
      <w:r w:rsidRPr="000C6236">
        <w:rPr>
          <w:rFonts w:ascii="바탕체" w:eastAsia="바탕체" w:hAnsi="바탕체" w:cs="Arial Unicode MS" w:hint="eastAsia"/>
          <w:szCs w:val="20"/>
        </w:rPr>
        <w:t xml:space="preserve">적 </w:t>
      </w:r>
      <w:r w:rsidR="006F64E5" w:rsidRPr="000C6236">
        <w:rPr>
          <w:rFonts w:ascii="바탕체" w:eastAsia="바탕체" w:hAnsi="바탕체" w:cs="Arial Unicode MS" w:hint="eastAsia"/>
          <w:szCs w:val="20"/>
        </w:rPr>
        <w:t>책임</w:t>
      </w:r>
      <w:r w:rsidRPr="000C6236">
        <w:rPr>
          <w:rFonts w:ascii="바탕체" w:eastAsia="바탕체" w:hAnsi="바탕체" w:cs="Arial Unicode MS" w:hint="eastAsia"/>
          <w:szCs w:val="20"/>
        </w:rPr>
        <w:t xml:space="preserve"> </w:t>
      </w:r>
      <w:r w:rsidR="006F64E5" w:rsidRPr="000C6236">
        <w:rPr>
          <w:rFonts w:ascii="바탕체" w:eastAsia="바탕체" w:hAnsi="바탕체" w:cs="Arial Unicode MS" w:hint="eastAsia"/>
          <w:szCs w:val="20"/>
        </w:rPr>
        <w:t>수준</w:t>
      </w:r>
      <w:r w:rsidR="00AC2DE9" w:rsidRPr="000C6236">
        <w:rPr>
          <w:rFonts w:ascii="바탕체" w:eastAsia="바탕체" w:hAnsi="바탕체" w:cs="Arial Unicode MS"/>
          <w:szCs w:val="20"/>
        </w:rPr>
        <w:t>’</w:t>
      </w:r>
      <w:r w:rsidR="00AC2DE9" w:rsidRPr="000C6236">
        <w:rPr>
          <w:rFonts w:ascii="바탕체" w:eastAsia="바탕체" w:hAnsi="바탕체" w:cs="Arial Unicode MS" w:hint="eastAsia"/>
          <w:szCs w:val="20"/>
        </w:rPr>
        <w:t xml:space="preserve">을 </w:t>
      </w:r>
      <w:r w:rsidR="009A7CB3" w:rsidRPr="000C6236">
        <w:rPr>
          <w:rFonts w:ascii="바탕체" w:eastAsia="바탕체" w:hAnsi="바탕체" w:cs="Arial Unicode MS" w:hint="eastAsia"/>
          <w:szCs w:val="20"/>
        </w:rPr>
        <w:t>평가</w:t>
      </w:r>
      <w:r w:rsidR="00AC2DE9" w:rsidRPr="000C6236">
        <w:rPr>
          <w:rFonts w:ascii="바탕체" w:eastAsia="바탕체" w:hAnsi="바탕체" w:cs="Arial Unicode MS" w:hint="eastAsia"/>
          <w:szCs w:val="20"/>
        </w:rPr>
        <w:t>하고 각 평가</w:t>
      </w:r>
      <w:r w:rsidR="00822F9E" w:rsidRPr="000C6236">
        <w:rPr>
          <w:rFonts w:ascii="바탕체" w:eastAsia="바탕체" w:hAnsi="바탕체" w:cs="Arial Unicode MS" w:hint="eastAsia"/>
          <w:szCs w:val="20"/>
        </w:rPr>
        <w:t>대상 기업들</w:t>
      </w:r>
      <w:r w:rsidR="00AC2DE9" w:rsidRPr="000C6236">
        <w:rPr>
          <w:rFonts w:ascii="바탕체" w:eastAsia="바탕체" w:hAnsi="바탕체" w:cs="Arial Unicode MS" w:hint="eastAsia"/>
          <w:szCs w:val="20"/>
        </w:rPr>
        <w:t xml:space="preserve">의 주가수익률을 분석한 결과에서 확인됐다. </w:t>
      </w:r>
    </w:p>
    <w:p w:rsidR="00AC2DE9" w:rsidRPr="000C6236" w:rsidRDefault="00AC2DE9" w:rsidP="009064D6">
      <w:pPr>
        <w:spacing w:line="276" w:lineRule="auto"/>
        <w:rPr>
          <w:rFonts w:ascii="바탕체" w:eastAsia="바탕체" w:hAnsi="바탕체" w:cs="Arial Unicode MS"/>
          <w:szCs w:val="20"/>
        </w:rPr>
      </w:pPr>
    </w:p>
    <w:p w:rsidR="005900A8" w:rsidRPr="000C6236" w:rsidRDefault="00AC2DE9" w:rsidP="009064D6">
      <w:pPr>
        <w:spacing w:line="276" w:lineRule="auto"/>
        <w:rPr>
          <w:rFonts w:ascii="바탕체" w:eastAsia="바탕체" w:hAnsi="바탕체" w:cs="Arial Unicode MS"/>
          <w:szCs w:val="20"/>
        </w:rPr>
      </w:pPr>
      <w:r w:rsidRPr="000C6236">
        <w:rPr>
          <w:rFonts w:ascii="바탕체" w:eastAsia="바탕체" w:hAnsi="바탕체" w:cs="Arial Unicode MS" w:hint="eastAsia"/>
          <w:szCs w:val="20"/>
        </w:rPr>
        <w:t>서스틴베스트가</w:t>
      </w:r>
      <w:r w:rsidRPr="000C6236">
        <w:rPr>
          <w:rFonts w:ascii="바탕체" w:eastAsia="바탕체" w:hAnsi="바탕체" w:cs="Arial Unicode MS"/>
          <w:szCs w:val="20"/>
        </w:rPr>
        <w:t xml:space="preserve"> 601개 상장기업의 사회적 책임수준, 즉 환경</w:t>
      </w:r>
      <w:r w:rsidR="00EA76A8" w:rsidRPr="000C6236">
        <w:rPr>
          <w:rFonts w:ascii="바탕체" w:eastAsia="바탕체" w:hAnsi="바탕체" w:cs="Arial Unicode MS" w:hint="eastAsia"/>
          <w:szCs w:val="20"/>
        </w:rPr>
        <w:t>,</w:t>
      </w:r>
      <w:r w:rsidRPr="000C6236">
        <w:rPr>
          <w:rFonts w:ascii="바탕체" w:eastAsia="바탕체" w:hAnsi="바탕체" w:cs="Arial Unicode MS"/>
          <w:szCs w:val="20"/>
        </w:rPr>
        <w:t>사회</w:t>
      </w:r>
      <w:r w:rsidR="00EA76A8" w:rsidRPr="000C6236">
        <w:rPr>
          <w:rFonts w:ascii="바탕체" w:eastAsia="바탕체" w:hAnsi="바탕체" w:cs="Arial Unicode MS" w:hint="eastAsia"/>
          <w:szCs w:val="20"/>
        </w:rPr>
        <w:t>,</w:t>
      </w:r>
      <w:r w:rsidRPr="000C6236">
        <w:rPr>
          <w:rFonts w:ascii="바탕체" w:eastAsia="바탕체" w:hAnsi="바탕체" w:cs="Arial Unicode MS"/>
          <w:szCs w:val="20"/>
        </w:rPr>
        <w:t>지배구조</w:t>
      </w:r>
      <w:r w:rsidR="007C76D5">
        <w:rPr>
          <w:rFonts w:ascii="바탕체" w:eastAsia="바탕체" w:hAnsi="바탕체" w:cs="Arial Unicode MS" w:hint="eastAsia"/>
          <w:szCs w:val="20"/>
        </w:rPr>
        <w:t xml:space="preserve"> </w:t>
      </w:r>
      <w:r w:rsidRPr="000C6236">
        <w:rPr>
          <w:rFonts w:ascii="바탕체" w:eastAsia="바탕체" w:hAnsi="바탕체" w:cs="Arial Unicode MS"/>
          <w:szCs w:val="20"/>
        </w:rPr>
        <w:t>(Environmental, Social and Governance: ESG) 성과를 평가한 결과, 최상위 AA등급과 차상위 A등급을 받은 기업들</w:t>
      </w:r>
      <w:r w:rsidR="00670FA0" w:rsidRPr="000C6236">
        <w:rPr>
          <w:rFonts w:ascii="바탕체" w:eastAsia="바탕체" w:hAnsi="바탕체" w:cs="Arial Unicode MS"/>
          <w:szCs w:val="20"/>
        </w:rPr>
        <w:t xml:space="preserve">(표1 </w:t>
      </w:r>
      <w:r w:rsidR="00670FA0" w:rsidRPr="000C6236">
        <w:rPr>
          <w:rFonts w:ascii="바탕체" w:eastAsia="바탕체" w:hAnsi="바탕체" w:cs="Arial Unicode MS" w:hint="eastAsia"/>
          <w:szCs w:val="20"/>
        </w:rPr>
        <w:t>참조</w:t>
      </w:r>
      <w:r w:rsidR="00670FA0" w:rsidRPr="000C6236">
        <w:rPr>
          <w:rFonts w:ascii="바탕체" w:eastAsia="바탕체" w:hAnsi="바탕체" w:cs="Arial Unicode MS"/>
          <w:szCs w:val="20"/>
        </w:rPr>
        <w:t>)</w:t>
      </w:r>
      <w:r w:rsidRPr="000C6236">
        <w:rPr>
          <w:rFonts w:ascii="바탕체" w:eastAsia="바탕체" w:hAnsi="바탕체" w:cs="Arial Unicode MS"/>
          <w:szCs w:val="20"/>
        </w:rPr>
        <w:t xml:space="preserve">의 주가는 </w:t>
      </w:r>
      <w:r w:rsidR="00670FA0" w:rsidRPr="000C6236">
        <w:rPr>
          <w:rFonts w:ascii="바탕체" w:eastAsia="바탕체" w:hAnsi="바탕체" w:cs="Arial Unicode MS" w:hint="eastAsia"/>
          <w:szCs w:val="20"/>
        </w:rPr>
        <w:t>약</w:t>
      </w:r>
      <w:r w:rsidR="00670FA0" w:rsidRPr="000C6236">
        <w:rPr>
          <w:rFonts w:ascii="바탕체" w:eastAsia="바탕체" w:hAnsi="바탕체" w:cs="Arial Unicode MS"/>
          <w:szCs w:val="20"/>
        </w:rPr>
        <w:t xml:space="preserve"> </w:t>
      </w:r>
      <w:r w:rsidRPr="000C6236">
        <w:rPr>
          <w:rFonts w:ascii="바탕체" w:eastAsia="바탕체" w:hAnsi="바탕체" w:cs="Arial Unicode MS"/>
          <w:szCs w:val="20"/>
        </w:rPr>
        <w:t>6년 9개월간(2007년 1월1일 ~ 2013년 9월30일) 63.58% 올랐다. 이는 같은 기간 코스피(KOSPI</w:t>
      </w:r>
      <w:r w:rsidR="00EA76A8" w:rsidRPr="000C6236">
        <w:rPr>
          <w:rFonts w:ascii="바탕체" w:eastAsia="바탕체" w:hAnsi="바탕체" w:cs="Arial Unicode MS" w:hint="eastAsia"/>
          <w:szCs w:val="20"/>
        </w:rPr>
        <w:t xml:space="preserve"> 200</w:t>
      </w:r>
      <w:r w:rsidRPr="000C6236">
        <w:rPr>
          <w:rFonts w:ascii="바탕체" w:eastAsia="바탕체" w:hAnsi="바탕체" w:cs="Arial Unicode MS"/>
          <w:szCs w:val="20"/>
        </w:rPr>
        <w:t xml:space="preserve">) 주가수익률 </w:t>
      </w:r>
      <w:r w:rsidR="00C317F7" w:rsidRPr="000C6236">
        <w:rPr>
          <w:rFonts w:ascii="바탕체" w:eastAsia="바탕체" w:hAnsi="바탕체" w:cs="Arial Unicode MS" w:hint="eastAsia"/>
          <w:szCs w:val="20"/>
        </w:rPr>
        <w:t>40.5</w:t>
      </w:r>
      <w:r w:rsidRPr="000C6236">
        <w:rPr>
          <w:rFonts w:ascii="바탕체" w:eastAsia="바탕체" w:hAnsi="바탕체" w:cs="Arial Unicode MS"/>
          <w:szCs w:val="20"/>
        </w:rPr>
        <w:t>%에 비해 23.1%포인트 높은 것이다</w:t>
      </w:r>
      <w:r w:rsidR="00670FA0" w:rsidRPr="000C6236">
        <w:rPr>
          <w:rFonts w:ascii="바탕체" w:eastAsia="바탕체" w:hAnsi="바탕체" w:cs="Arial Unicode MS"/>
          <w:szCs w:val="20"/>
        </w:rPr>
        <w:t xml:space="preserve">. </w:t>
      </w:r>
      <w:r w:rsidR="004B1E4E" w:rsidRPr="000C6236">
        <w:rPr>
          <w:rFonts w:ascii="바탕체" w:eastAsia="바탕체" w:hAnsi="바탕체" w:cs="Arial Unicode MS"/>
          <w:szCs w:val="20"/>
        </w:rPr>
        <w:t>(표</w:t>
      </w:r>
      <w:r w:rsidR="00822F9E" w:rsidRPr="000C6236">
        <w:rPr>
          <w:rFonts w:ascii="바탕체" w:eastAsia="바탕체" w:hAnsi="바탕체" w:cs="Arial Unicode MS"/>
          <w:szCs w:val="20"/>
        </w:rPr>
        <w:t>1</w:t>
      </w:r>
      <w:r w:rsidR="004B1E4E" w:rsidRPr="000C6236">
        <w:rPr>
          <w:rFonts w:ascii="바탕체" w:eastAsia="바탕체" w:hAnsi="바탕체" w:cs="Arial Unicode MS"/>
          <w:szCs w:val="20"/>
        </w:rPr>
        <w:t xml:space="preserve"> 참조)</w:t>
      </w:r>
    </w:p>
    <w:p w:rsidR="000B22B0" w:rsidRPr="000C6236" w:rsidRDefault="000B22B0" w:rsidP="00D63402">
      <w:pPr>
        <w:spacing w:line="360" w:lineRule="auto"/>
        <w:rPr>
          <w:rFonts w:ascii="바탕체" w:eastAsia="바탕체" w:hAnsi="바탕체" w:cs="Arial Unicode MS"/>
          <w:szCs w:val="20"/>
        </w:rPr>
      </w:pPr>
    </w:p>
    <w:p w:rsidR="00AC2DE9" w:rsidRPr="000C6236" w:rsidRDefault="00AC2DE9" w:rsidP="00AC2DE9">
      <w:pPr>
        <w:spacing w:line="276" w:lineRule="auto"/>
        <w:rPr>
          <w:rFonts w:ascii="바탕체" w:eastAsia="바탕체" w:hAnsi="바탕체" w:cs="Arial Unicode MS"/>
          <w:szCs w:val="20"/>
        </w:rPr>
      </w:pPr>
      <w:r w:rsidRPr="000C6236">
        <w:rPr>
          <w:rFonts w:ascii="바탕체" w:eastAsia="바탕체" w:hAnsi="바탕체" w:cs="Arial Unicode MS" w:hint="eastAsia"/>
          <w:szCs w:val="20"/>
        </w:rPr>
        <w:t>반면</w:t>
      </w:r>
      <w:r w:rsidRPr="000C6236">
        <w:rPr>
          <w:rFonts w:ascii="바탕체" w:eastAsia="바탕체" w:hAnsi="바탕체" w:cs="Arial Unicode MS"/>
          <w:szCs w:val="20"/>
        </w:rPr>
        <w:t xml:space="preserve">, ESG 성과 평가에서 최하위인 E등급과 차하위 D등급을 받은 기업들의 주가는 </w:t>
      </w:r>
      <w:r w:rsidR="005900A8" w:rsidRPr="000C6236">
        <w:rPr>
          <w:rFonts w:ascii="바탕체" w:eastAsia="바탕체" w:hAnsi="바탕체" w:cs="Arial Unicode MS" w:hint="eastAsia"/>
          <w:szCs w:val="20"/>
        </w:rPr>
        <w:t>벤치마크 대비 48.3%</w:t>
      </w:r>
      <w:r w:rsidR="00822F9E" w:rsidRPr="000C6236">
        <w:rPr>
          <w:rFonts w:ascii="바탕체" w:eastAsia="바탕체" w:hAnsi="바탕체" w:cs="Arial Unicode MS" w:hint="eastAsia"/>
          <w:szCs w:val="20"/>
        </w:rPr>
        <w:t>포인트</w:t>
      </w:r>
      <w:r w:rsidR="005900A8" w:rsidRPr="000C6236">
        <w:rPr>
          <w:rFonts w:ascii="바탕체" w:eastAsia="바탕체" w:hAnsi="바탕체" w:cs="Arial Unicode MS" w:hint="eastAsia"/>
          <w:szCs w:val="20"/>
        </w:rPr>
        <w:t xml:space="preserve"> 하회해 </w:t>
      </w:r>
      <w:r w:rsidRPr="000C6236">
        <w:rPr>
          <w:rFonts w:ascii="바탕체" w:eastAsia="바탕체" w:hAnsi="바탕체" w:cs="Arial Unicode MS"/>
          <w:szCs w:val="20"/>
        </w:rPr>
        <w:t>기업의 비재무적 성과인 환경</w:t>
      </w:r>
      <w:r w:rsidRPr="000C6236">
        <w:rPr>
          <w:rFonts w:ascii="바탕체" w:eastAsia="바탕체" w:hAnsi="Arial Unicode MS" w:cs="Arial Unicode MS"/>
          <w:szCs w:val="20"/>
        </w:rPr>
        <w:t>․</w:t>
      </w:r>
      <w:r w:rsidRPr="000C6236">
        <w:rPr>
          <w:rFonts w:ascii="바탕체" w:eastAsia="바탕체" w:hAnsi="바탕체" w:cs="Arial Unicode MS"/>
          <w:szCs w:val="20"/>
        </w:rPr>
        <w:t>사회</w:t>
      </w:r>
      <w:r w:rsidRPr="000C6236">
        <w:rPr>
          <w:rFonts w:ascii="바탕체" w:eastAsia="바탕체" w:hAnsi="Arial Unicode MS" w:cs="Arial Unicode MS"/>
          <w:szCs w:val="20"/>
        </w:rPr>
        <w:t>․</w:t>
      </w:r>
      <w:r w:rsidRPr="000C6236">
        <w:rPr>
          <w:rFonts w:ascii="바탕체" w:eastAsia="바탕체" w:hAnsi="바탕체" w:cs="Arial Unicode MS"/>
          <w:szCs w:val="20"/>
        </w:rPr>
        <w:t>지배구조 문제가 기업의 주가수익률에 유의미한 영향을 미치는 것으로 해석됐다.</w:t>
      </w:r>
      <w:r w:rsidRPr="000C6236">
        <w:rPr>
          <w:rFonts w:ascii="바탕체" w:eastAsia="바탕체" w:hAnsi="바탕체" w:cs="Arial Unicode MS" w:hint="eastAsia"/>
          <w:szCs w:val="20"/>
        </w:rPr>
        <w:t xml:space="preserve"> </w:t>
      </w:r>
    </w:p>
    <w:p w:rsidR="005900A8" w:rsidRPr="000C6236" w:rsidRDefault="005900A8" w:rsidP="005900A8">
      <w:pPr>
        <w:spacing w:line="360" w:lineRule="auto"/>
        <w:rPr>
          <w:rFonts w:ascii="바탕체" w:eastAsia="바탕체" w:hAnsi="바탕체" w:cs="Arial Unicode MS"/>
          <w:szCs w:val="20"/>
        </w:rPr>
      </w:pPr>
    </w:p>
    <w:p w:rsidR="00E90521" w:rsidRPr="000C6236" w:rsidRDefault="00E90521" w:rsidP="00AC2DE9">
      <w:pPr>
        <w:spacing w:line="276" w:lineRule="auto"/>
        <w:rPr>
          <w:rFonts w:ascii="바탕체" w:eastAsia="바탕체" w:hAnsi="바탕체" w:cs="Arial Unicode MS"/>
          <w:szCs w:val="20"/>
        </w:rPr>
      </w:pPr>
      <w:r w:rsidRPr="000C6236">
        <w:rPr>
          <w:rFonts w:ascii="바탕체" w:eastAsia="바탕체" w:hAnsi="바탕체" w:cs="Arial Unicode MS" w:hint="eastAsia"/>
          <w:szCs w:val="20"/>
        </w:rPr>
        <w:t>서스틴베스트</w:t>
      </w:r>
      <w:r w:rsidR="002346EE" w:rsidRPr="000C6236">
        <w:rPr>
          <w:rFonts w:ascii="바탕체" w:eastAsia="바탕체" w:hAnsi="바탕체" w:cs="Arial Unicode MS" w:hint="eastAsia"/>
          <w:szCs w:val="20"/>
        </w:rPr>
        <w:t xml:space="preserve">는 </w:t>
      </w:r>
      <w:r w:rsidR="00505511" w:rsidRPr="000C6236">
        <w:rPr>
          <w:rFonts w:ascii="바탕체" w:eastAsia="바탕체" w:hAnsi="바탕체" w:cs="Arial Unicode MS"/>
          <w:szCs w:val="20"/>
        </w:rPr>
        <w:t>‘</w:t>
      </w:r>
      <w:r w:rsidR="003D752A" w:rsidRPr="000C6236">
        <w:rPr>
          <w:rFonts w:ascii="바탕체" w:eastAsia="바탕체" w:hAnsi="바탕체" w:cs="Arial Unicode MS" w:hint="eastAsia"/>
          <w:szCs w:val="20"/>
        </w:rPr>
        <w:t>2013년</w:t>
      </w:r>
      <w:r w:rsidR="002346EE" w:rsidRPr="000C6236">
        <w:rPr>
          <w:rFonts w:ascii="바탕체" w:eastAsia="바탕체" w:hAnsi="바탕체" w:cs="Arial Unicode MS" w:hint="eastAsia"/>
          <w:szCs w:val="20"/>
        </w:rPr>
        <w:t xml:space="preserve"> 주목할만한</w:t>
      </w:r>
      <w:r w:rsidR="003D752A" w:rsidRPr="000C6236">
        <w:rPr>
          <w:rFonts w:ascii="바탕체" w:eastAsia="바탕체" w:hAnsi="바탕체" w:cs="Arial Unicode MS" w:hint="eastAsia"/>
          <w:szCs w:val="20"/>
        </w:rPr>
        <w:t xml:space="preserve"> 각 분야별 </w:t>
      </w:r>
      <w:r w:rsidR="002346EE" w:rsidRPr="000C6236">
        <w:rPr>
          <w:rFonts w:ascii="바탕체" w:eastAsia="바탕체" w:hAnsi="바탕체" w:cs="Arial Unicode MS" w:hint="eastAsia"/>
          <w:szCs w:val="20"/>
        </w:rPr>
        <w:t>핵심이슈</w:t>
      </w:r>
      <w:r w:rsidR="00505511" w:rsidRPr="000C6236">
        <w:rPr>
          <w:rFonts w:ascii="바탕체" w:eastAsia="바탕체" w:hAnsi="바탕체" w:cs="Arial Unicode MS"/>
          <w:szCs w:val="20"/>
        </w:rPr>
        <w:t>’</w:t>
      </w:r>
      <w:r w:rsidR="002346EE" w:rsidRPr="000C6236">
        <w:rPr>
          <w:rFonts w:ascii="바탕체" w:eastAsia="바탕체" w:hAnsi="바탕체" w:cs="Arial Unicode MS" w:hint="eastAsia"/>
          <w:szCs w:val="20"/>
        </w:rPr>
        <w:t>로</w:t>
      </w:r>
      <w:r w:rsidR="00354C75" w:rsidRPr="000C6236">
        <w:rPr>
          <w:rFonts w:ascii="바탕체" w:eastAsia="바탕체" w:hAnsi="바탕체" w:cs="Arial Unicode MS" w:hint="eastAsia"/>
          <w:szCs w:val="20"/>
        </w:rPr>
        <w:t xml:space="preserve"> 환</w:t>
      </w:r>
      <w:r w:rsidR="003D752A" w:rsidRPr="000C6236">
        <w:rPr>
          <w:rFonts w:ascii="바탕체" w:eastAsia="바탕체" w:hAnsi="바탕체" w:cs="Arial Unicode MS" w:hint="eastAsia"/>
          <w:szCs w:val="20"/>
        </w:rPr>
        <w:t>경</w:t>
      </w:r>
      <w:r w:rsidR="00FC3AF7" w:rsidRPr="000C6236">
        <w:rPr>
          <w:rFonts w:ascii="바탕체" w:eastAsia="바탕체" w:hAnsi="바탕체" w:cs="Arial Unicode MS" w:hint="eastAsia"/>
          <w:szCs w:val="20"/>
        </w:rPr>
        <w:t xml:space="preserve"> </w:t>
      </w:r>
      <w:r w:rsidR="003D752A" w:rsidRPr="000C6236">
        <w:rPr>
          <w:rFonts w:ascii="바탕체" w:eastAsia="바탕체" w:hAnsi="바탕체" w:cs="Arial Unicode MS" w:hint="eastAsia"/>
          <w:szCs w:val="20"/>
        </w:rPr>
        <w:t xml:space="preserve">분야에서는 </w:t>
      </w:r>
      <w:r w:rsidR="001F55A5" w:rsidRPr="000C6236">
        <w:rPr>
          <w:rFonts w:ascii="바탕체" w:eastAsia="바탕체" w:hAnsi="바탕체" w:cs="Arial Unicode MS" w:hint="eastAsia"/>
          <w:szCs w:val="20"/>
        </w:rPr>
        <w:t xml:space="preserve">잇따른 </w:t>
      </w:r>
      <w:r w:rsidR="003D752A" w:rsidRPr="000C6236">
        <w:rPr>
          <w:rFonts w:ascii="바탕체" w:eastAsia="바탕체" w:hAnsi="바탕체" w:cs="Arial Unicode MS" w:hint="eastAsia"/>
          <w:szCs w:val="20"/>
        </w:rPr>
        <w:t>유해</w:t>
      </w:r>
      <w:r w:rsidR="00DC7968" w:rsidRPr="000C6236">
        <w:rPr>
          <w:rFonts w:ascii="바탕체" w:eastAsia="바탕체" w:hAnsi="바탕체" w:cs="Arial Unicode MS" w:hint="eastAsia"/>
          <w:szCs w:val="20"/>
        </w:rPr>
        <w:t xml:space="preserve"> </w:t>
      </w:r>
      <w:r w:rsidR="003D752A" w:rsidRPr="000C6236">
        <w:rPr>
          <w:rFonts w:ascii="바탕체" w:eastAsia="바탕체" w:hAnsi="바탕체" w:cs="Arial Unicode MS" w:hint="eastAsia"/>
          <w:szCs w:val="20"/>
        </w:rPr>
        <w:t>화학물질 사고, 사회</w:t>
      </w:r>
      <w:r w:rsidR="00FC3AF7" w:rsidRPr="000C6236">
        <w:rPr>
          <w:rFonts w:ascii="바탕체" w:eastAsia="바탕체" w:hAnsi="바탕체" w:cs="Arial Unicode MS" w:hint="eastAsia"/>
          <w:szCs w:val="20"/>
        </w:rPr>
        <w:t xml:space="preserve"> </w:t>
      </w:r>
      <w:r w:rsidR="003D752A" w:rsidRPr="000C6236">
        <w:rPr>
          <w:rFonts w:ascii="바탕체" w:eastAsia="바탕체" w:hAnsi="바탕체" w:cs="Arial Unicode MS" w:hint="eastAsia"/>
          <w:szCs w:val="20"/>
        </w:rPr>
        <w:t>분야에서는</w:t>
      </w:r>
      <w:r w:rsidR="001F55A5" w:rsidRPr="000C6236">
        <w:rPr>
          <w:rFonts w:ascii="바탕체" w:eastAsia="바탕체" w:hAnsi="바탕체" w:cs="Arial Unicode MS" w:hint="eastAsia"/>
          <w:szCs w:val="20"/>
        </w:rPr>
        <w:t xml:space="preserve"> </w:t>
      </w:r>
      <w:r w:rsidR="00725FA4" w:rsidRPr="000C6236">
        <w:rPr>
          <w:rFonts w:ascii="바탕체" w:eastAsia="바탕체" w:hAnsi="바탕체" w:cs="Arial Unicode MS" w:hint="eastAsia"/>
          <w:szCs w:val="20"/>
        </w:rPr>
        <w:t>甲乙관계에서 불거진 불공정 거래 관행</w:t>
      </w:r>
      <w:r w:rsidR="003D752A" w:rsidRPr="000C6236">
        <w:rPr>
          <w:rFonts w:ascii="바탕체" w:eastAsia="바탕체" w:hAnsi="바탕체" w:cs="Arial Unicode MS" w:hint="eastAsia"/>
          <w:szCs w:val="20"/>
        </w:rPr>
        <w:t>, 지배구조 분야에서는 일감몰아주기</w:t>
      </w:r>
      <w:r w:rsidR="00BF60F6" w:rsidRPr="000C6236">
        <w:rPr>
          <w:rFonts w:ascii="바탕체" w:eastAsia="바탕체" w:hAnsi="바탕체" w:cs="Arial Unicode MS" w:hint="eastAsia"/>
          <w:szCs w:val="20"/>
        </w:rPr>
        <w:t>와</w:t>
      </w:r>
      <w:r w:rsidR="003D752A" w:rsidRPr="000C6236">
        <w:rPr>
          <w:rFonts w:ascii="바탕체" w:eastAsia="바탕체" w:hAnsi="바탕체" w:cs="Arial Unicode MS" w:hint="eastAsia"/>
          <w:szCs w:val="20"/>
        </w:rPr>
        <w:t xml:space="preserve"> </w:t>
      </w:r>
      <w:r w:rsidR="00790680" w:rsidRPr="000C6236">
        <w:rPr>
          <w:rFonts w:ascii="바탕체" w:eastAsia="바탕체" w:hAnsi="바탕체" w:cs="Arial Unicode MS" w:hint="eastAsia"/>
          <w:szCs w:val="20"/>
        </w:rPr>
        <w:t>재벌</w:t>
      </w:r>
      <w:r w:rsidR="00BF60F6" w:rsidRPr="000C6236">
        <w:rPr>
          <w:rFonts w:ascii="바탕체" w:eastAsia="바탕체" w:hAnsi="바탕체" w:cs="Arial Unicode MS" w:hint="eastAsia"/>
          <w:szCs w:val="20"/>
        </w:rPr>
        <w:t xml:space="preserve">그룹 총수의 </w:t>
      </w:r>
      <w:r w:rsidR="003D752A" w:rsidRPr="000C6236">
        <w:rPr>
          <w:rFonts w:ascii="바탕체" w:eastAsia="바탕체" w:hAnsi="바탕체" w:cs="Arial Unicode MS" w:hint="eastAsia"/>
          <w:szCs w:val="20"/>
        </w:rPr>
        <w:t xml:space="preserve">경영윤리 문제를 </w:t>
      </w:r>
      <w:r w:rsidR="002346EE" w:rsidRPr="000C6236">
        <w:rPr>
          <w:rFonts w:ascii="바탕체" w:eastAsia="바탕체" w:hAnsi="바탕체" w:cs="Arial Unicode MS" w:hint="eastAsia"/>
          <w:szCs w:val="20"/>
        </w:rPr>
        <w:t xml:space="preserve">꼽았다. </w:t>
      </w:r>
    </w:p>
    <w:p w:rsidR="00DC7968" w:rsidRPr="000C6236" w:rsidRDefault="00DC7968" w:rsidP="00AC2DE9">
      <w:pPr>
        <w:spacing w:line="276" w:lineRule="auto"/>
        <w:rPr>
          <w:rFonts w:ascii="바탕체" w:eastAsia="바탕체" w:hAnsi="바탕체" w:cs="Arial Unicode MS"/>
          <w:szCs w:val="20"/>
        </w:rPr>
      </w:pPr>
    </w:p>
    <w:p w:rsidR="00AC2DE9" w:rsidRPr="000C6236" w:rsidRDefault="00AC2DE9" w:rsidP="00AC2DE9">
      <w:pPr>
        <w:spacing w:line="276" w:lineRule="auto"/>
        <w:rPr>
          <w:rFonts w:ascii="바탕체" w:eastAsia="바탕체" w:hAnsi="바탕체" w:cs="Arial Unicode MS"/>
          <w:szCs w:val="20"/>
        </w:rPr>
      </w:pPr>
      <w:r w:rsidRPr="000C6236">
        <w:rPr>
          <w:rFonts w:ascii="바탕체" w:eastAsia="바탕체" w:hAnsi="바탕체" w:cs="Arial Unicode MS" w:hint="eastAsia"/>
          <w:szCs w:val="20"/>
        </w:rPr>
        <w:t>서스틴베스트의</w:t>
      </w:r>
      <w:r w:rsidRPr="000C6236">
        <w:rPr>
          <w:rFonts w:ascii="바탕체" w:eastAsia="바탕체" w:hAnsi="바탕체" w:cs="Arial Unicode MS"/>
          <w:szCs w:val="20"/>
        </w:rPr>
        <w:t xml:space="preserve"> 분석 결과, 우수등급을 받은 기업들은 환경 영역에서 기후변화에 대한 대응과 친환경 제품 개발에 역량을 강화하는 것으로 나타났으며 사회 영역에서는 사회공헌 위주의 CSR에서 </w:t>
      </w:r>
      <w:r w:rsidR="007D662A" w:rsidRPr="000C6236">
        <w:rPr>
          <w:rFonts w:ascii="바탕체" w:eastAsia="바탕체" w:hAnsi="바탕체" w:cs="Arial Unicode MS" w:hint="eastAsia"/>
          <w:szCs w:val="20"/>
        </w:rPr>
        <w:t xml:space="preserve">근로여건 개선, </w:t>
      </w:r>
      <w:r w:rsidRPr="000C6236">
        <w:rPr>
          <w:rFonts w:ascii="바탕체" w:eastAsia="바탕체" w:hAnsi="바탕체" w:cs="Arial Unicode MS"/>
          <w:szCs w:val="20"/>
        </w:rPr>
        <w:t xml:space="preserve">협력사 지원 </w:t>
      </w:r>
      <w:r w:rsidR="007D662A" w:rsidRPr="000C6236">
        <w:rPr>
          <w:rFonts w:ascii="바탕체" w:eastAsia="바탕체" w:hAnsi="바탕체" w:cs="Arial Unicode MS" w:hint="eastAsia"/>
          <w:szCs w:val="20"/>
        </w:rPr>
        <w:t>및 공정한 거래 관행</w:t>
      </w:r>
      <w:r w:rsidRPr="000C6236">
        <w:rPr>
          <w:rFonts w:ascii="바탕체" w:eastAsia="바탕체" w:hAnsi="바탕체" w:cs="Arial Unicode MS"/>
          <w:szCs w:val="20"/>
        </w:rPr>
        <w:t xml:space="preserve"> 확대 등의 노력에 더욱 힘을 쏟는 것으로 나타났다.</w:t>
      </w:r>
    </w:p>
    <w:p w:rsidR="004B1E4E" w:rsidRPr="000C6236" w:rsidRDefault="004B1E4E" w:rsidP="004B1E4E">
      <w:pPr>
        <w:spacing w:line="360" w:lineRule="auto"/>
        <w:rPr>
          <w:rFonts w:ascii="바탕체" w:eastAsia="바탕체" w:hAnsi="바탕체" w:cs="Arial Unicode MS"/>
          <w:szCs w:val="20"/>
        </w:rPr>
      </w:pPr>
    </w:p>
    <w:p w:rsidR="00AC2DE9" w:rsidRPr="000C6236" w:rsidRDefault="00AC2DE9" w:rsidP="00AC2DE9">
      <w:pPr>
        <w:spacing w:line="276" w:lineRule="auto"/>
        <w:rPr>
          <w:rFonts w:ascii="바탕체" w:eastAsia="바탕체" w:hAnsi="바탕체" w:cs="Arial Unicode MS"/>
          <w:szCs w:val="20"/>
        </w:rPr>
      </w:pPr>
      <w:r w:rsidRPr="000C6236">
        <w:rPr>
          <w:rFonts w:ascii="바탕체" w:eastAsia="바탕체" w:hAnsi="바탕체" w:cs="Arial Unicode MS" w:hint="eastAsia"/>
          <w:szCs w:val="20"/>
        </w:rPr>
        <w:t>또</w:t>
      </w:r>
      <w:r w:rsidRPr="000C6236">
        <w:rPr>
          <w:rFonts w:ascii="바탕체" w:eastAsia="바탕체" w:hAnsi="바탕체" w:cs="Arial Unicode MS"/>
          <w:szCs w:val="20"/>
        </w:rPr>
        <w:t xml:space="preserve"> 지배구조와 관련해서는 </w:t>
      </w:r>
      <w:r w:rsidR="007D662A" w:rsidRPr="000C6236">
        <w:rPr>
          <w:rFonts w:ascii="바탕체" w:eastAsia="바탕체" w:hAnsi="바탕체" w:cs="Arial Unicode MS" w:hint="eastAsia"/>
          <w:szCs w:val="20"/>
        </w:rPr>
        <w:t xml:space="preserve">주주의 권리 제고, </w:t>
      </w:r>
      <w:r w:rsidRPr="000C6236">
        <w:rPr>
          <w:rFonts w:ascii="바탕체" w:eastAsia="바탕체" w:hAnsi="바탕체" w:cs="Arial Unicode MS"/>
          <w:szCs w:val="20"/>
        </w:rPr>
        <w:t xml:space="preserve">이사회 </w:t>
      </w:r>
      <w:r w:rsidR="007D662A" w:rsidRPr="000C6236">
        <w:rPr>
          <w:rFonts w:ascii="바탕체" w:eastAsia="바탕체" w:hAnsi="바탕체" w:cs="Arial Unicode MS" w:hint="eastAsia"/>
          <w:szCs w:val="20"/>
        </w:rPr>
        <w:t>구성과 운영의 독립성</w:t>
      </w:r>
      <w:r w:rsidRPr="000C6236">
        <w:rPr>
          <w:rFonts w:ascii="바탕체" w:eastAsia="바탕체" w:hAnsi="바탕체" w:cs="Arial Unicode MS"/>
          <w:szCs w:val="20"/>
        </w:rPr>
        <w:t xml:space="preserve"> </w:t>
      </w:r>
      <w:r w:rsidR="007D662A" w:rsidRPr="000C6236">
        <w:rPr>
          <w:rFonts w:ascii="바탕체" w:eastAsia="바탕체" w:hAnsi="바탕체" w:cs="Arial Unicode MS" w:hint="eastAsia"/>
          <w:szCs w:val="20"/>
        </w:rPr>
        <w:t xml:space="preserve">강화 </w:t>
      </w:r>
      <w:r w:rsidRPr="000C6236">
        <w:rPr>
          <w:rFonts w:ascii="바탕체" w:eastAsia="바탕체" w:hAnsi="바탕체" w:cs="Arial Unicode MS"/>
          <w:szCs w:val="20"/>
        </w:rPr>
        <w:t xml:space="preserve">등 제도적 </w:t>
      </w:r>
      <w:r w:rsidR="004C283F" w:rsidRPr="000C6236">
        <w:rPr>
          <w:rFonts w:ascii="바탕체" w:eastAsia="바탕체" w:hAnsi="바탕체" w:cs="Arial Unicode MS" w:hint="eastAsia"/>
          <w:szCs w:val="20"/>
        </w:rPr>
        <w:t xml:space="preserve">차원의 노력을 기울인 </w:t>
      </w:r>
      <w:r w:rsidRPr="000C6236">
        <w:rPr>
          <w:rFonts w:ascii="바탕체" w:eastAsia="바탕체" w:hAnsi="바탕체" w:cs="Arial Unicode MS"/>
          <w:szCs w:val="20"/>
        </w:rPr>
        <w:t>기업들이</w:t>
      </w:r>
      <w:r w:rsidR="00670FA0" w:rsidRPr="000C6236">
        <w:rPr>
          <w:rFonts w:ascii="바탕체" w:eastAsia="바탕체" w:hAnsi="바탕체" w:cs="Arial Unicode MS"/>
          <w:szCs w:val="20"/>
        </w:rPr>
        <w:t xml:space="preserve"> ESG </w:t>
      </w:r>
      <w:r w:rsidRPr="000C6236">
        <w:rPr>
          <w:rFonts w:ascii="바탕체" w:eastAsia="바탕체" w:hAnsi="바탕체" w:cs="Arial Unicode MS"/>
          <w:szCs w:val="20"/>
        </w:rPr>
        <w:t>성과 평가에서 우수한 등급을 받았다고 서스틴베스트는 설명했다.</w:t>
      </w:r>
    </w:p>
    <w:p w:rsidR="005900A8" w:rsidRPr="000C6236" w:rsidRDefault="005900A8" w:rsidP="00AC2DE9">
      <w:pPr>
        <w:spacing w:line="276" w:lineRule="auto"/>
        <w:rPr>
          <w:rFonts w:ascii="바탕체" w:eastAsia="바탕체" w:hAnsi="바탕체" w:cs="Arial Unicode MS"/>
          <w:szCs w:val="20"/>
        </w:rPr>
      </w:pPr>
    </w:p>
    <w:p w:rsidR="00D50EFD" w:rsidRPr="000C6236" w:rsidRDefault="00AC2DE9" w:rsidP="00AC2DE9">
      <w:pPr>
        <w:spacing w:line="276" w:lineRule="auto"/>
        <w:rPr>
          <w:rFonts w:ascii="바탕체" w:eastAsia="바탕체" w:hAnsi="바탕체" w:cs="Arial Unicode MS"/>
          <w:szCs w:val="20"/>
        </w:rPr>
      </w:pPr>
      <w:r w:rsidRPr="000C6236">
        <w:rPr>
          <w:rFonts w:ascii="바탕체" w:eastAsia="바탕체" w:hAnsi="바탕체" w:cs="Arial Unicode MS" w:hint="eastAsia"/>
          <w:szCs w:val="20"/>
        </w:rPr>
        <w:t xml:space="preserve">류영재 </w:t>
      </w:r>
      <w:r w:rsidR="00DC7968" w:rsidRPr="000C6236">
        <w:rPr>
          <w:rFonts w:ascii="바탕체" w:eastAsia="바탕체" w:hAnsi="바탕체" w:cs="Arial Unicode MS" w:hint="eastAsia"/>
          <w:szCs w:val="20"/>
        </w:rPr>
        <w:t>서스틴베스트</w:t>
      </w:r>
      <w:r w:rsidR="002346EE" w:rsidRPr="000C6236">
        <w:rPr>
          <w:rFonts w:ascii="바탕체" w:eastAsia="바탕체" w:hAnsi="바탕체" w:cs="Arial Unicode MS" w:hint="eastAsia"/>
          <w:szCs w:val="20"/>
        </w:rPr>
        <w:t xml:space="preserve"> 대표</w:t>
      </w:r>
      <w:r w:rsidR="00DC7968" w:rsidRPr="000C6236">
        <w:rPr>
          <w:rFonts w:ascii="바탕체" w:eastAsia="바탕체" w:hAnsi="바탕체" w:cs="Arial Unicode MS" w:hint="eastAsia"/>
          <w:szCs w:val="20"/>
        </w:rPr>
        <w:t>는</w:t>
      </w:r>
      <w:r w:rsidR="0097074A" w:rsidRPr="000C6236">
        <w:rPr>
          <w:rFonts w:ascii="바탕체" w:eastAsia="바탕체" w:hAnsi="바탕체" w:cs="Arial Unicode MS" w:hint="eastAsia"/>
          <w:szCs w:val="20"/>
        </w:rPr>
        <w:t>“</w:t>
      </w:r>
      <w:r w:rsidR="00DC7968" w:rsidRPr="000C6236">
        <w:rPr>
          <w:rFonts w:ascii="바탕체" w:eastAsia="바탕체" w:hAnsi="바탕체" w:cs="Arial Unicode MS" w:hint="eastAsia"/>
          <w:szCs w:val="20"/>
        </w:rPr>
        <w:t>최근 기업의 환경</w:t>
      </w:r>
      <w:r w:rsidR="002D2F95" w:rsidRPr="000C6236">
        <w:rPr>
          <w:rFonts w:ascii="바탕체" w:eastAsia="바탕체" w:hAnsi="바탕체" w:cs="Arial Unicode MS" w:hint="eastAsia"/>
          <w:szCs w:val="20"/>
        </w:rPr>
        <w:t xml:space="preserve">, </w:t>
      </w:r>
      <w:r w:rsidR="00543F2B" w:rsidRPr="000C6236">
        <w:rPr>
          <w:rFonts w:ascii="바탕체" w:eastAsia="바탕체" w:hAnsi="바탕체" w:cs="Arial Unicode MS" w:hint="eastAsia"/>
          <w:szCs w:val="20"/>
        </w:rPr>
        <w:t>사회</w:t>
      </w:r>
      <w:r w:rsidR="002D2F95" w:rsidRPr="000C6236">
        <w:rPr>
          <w:rFonts w:ascii="바탕체" w:eastAsia="바탕체" w:hAnsi="바탕체" w:cs="Arial Unicode MS" w:hint="eastAsia"/>
          <w:szCs w:val="20"/>
        </w:rPr>
        <w:t xml:space="preserve">, </w:t>
      </w:r>
      <w:r w:rsidR="00DC7968" w:rsidRPr="000C6236">
        <w:rPr>
          <w:rFonts w:ascii="바탕체" w:eastAsia="바탕체" w:hAnsi="바탕체" w:cs="Arial Unicode MS" w:hint="eastAsia"/>
          <w:szCs w:val="20"/>
        </w:rPr>
        <w:t>지배구조 측면에서의</w:t>
      </w:r>
      <w:r w:rsidR="00543F2B" w:rsidRPr="000C6236">
        <w:rPr>
          <w:rFonts w:ascii="바탕체" w:eastAsia="바탕체" w:hAnsi="바탕체" w:cs="Arial Unicode MS" w:hint="eastAsia"/>
          <w:szCs w:val="20"/>
        </w:rPr>
        <w:t xml:space="preserve"> 부정적인</w:t>
      </w:r>
      <w:r w:rsidR="00DC7968" w:rsidRPr="000C6236">
        <w:rPr>
          <w:rFonts w:ascii="바탕체" w:eastAsia="바탕체" w:hAnsi="바탕체" w:cs="Arial Unicode MS" w:hint="eastAsia"/>
          <w:szCs w:val="20"/>
        </w:rPr>
        <w:t xml:space="preserve"> 이슈</w:t>
      </w:r>
      <w:r w:rsidR="002D2F95" w:rsidRPr="000C6236">
        <w:rPr>
          <w:rFonts w:ascii="바탕체" w:eastAsia="바탕체" w:hAnsi="바탕체" w:cs="Arial Unicode MS" w:hint="eastAsia"/>
          <w:szCs w:val="20"/>
        </w:rPr>
        <w:t xml:space="preserve">가 </w:t>
      </w:r>
      <w:r w:rsidR="00DF6A3F" w:rsidRPr="000C6236">
        <w:rPr>
          <w:rFonts w:ascii="바탕체" w:eastAsia="바탕체" w:hAnsi="바탕체" w:cs="Arial Unicode MS" w:hint="eastAsia"/>
          <w:szCs w:val="20"/>
        </w:rPr>
        <w:t>기</w:t>
      </w:r>
      <w:r w:rsidR="00DF6A3F" w:rsidRPr="000C6236">
        <w:rPr>
          <w:rFonts w:ascii="바탕체" w:eastAsia="바탕체" w:hAnsi="바탕체" w:cs="Arial Unicode MS" w:hint="eastAsia"/>
          <w:szCs w:val="20"/>
        </w:rPr>
        <w:lastRenderedPageBreak/>
        <w:t>업</w:t>
      </w:r>
      <w:r w:rsidR="00544363" w:rsidRPr="000C6236">
        <w:rPr>
          <w:rFonts w:ascii="바탕체" w:eastAsia="바탕체" w:hAnsi="바탕체" w:cs="Arial Unicode MS" w:hint="eastAsia"/>
          <w:szCs w:val="20"/>
        </w:rPr>
        <w:t>가치</w:t>
      </w:r>
      <w:r w:rsidR="00DF6A3F" w:rsidRPr="000C6236">
        <w:rPr>
          <w:rFonts w:ascii="바탕체" w:eastAsia="바탕체" w:hAnsi="바탕체" w:cs="Arial Unicode MS" w:hint="eastAsia"/>
          <w:szCs w:val="20"/>
        </w:rPr>
        <w:t>의 직접적인</w:t>
      </w:r>
      <w:r w:rsidR="00D63402" w:rsidRPr="000C6236">
        <w:rPr>
          <w:rFonts w:ascii="바탕체" w:eastAsia="바탕체" w:hAnsi="바탕체" w:cs="Arial Unicode MS" w:hint="eastAsia"/>
          <w:szCs w:val="20"/>
        </w:rPr>
        <w:t xml:space="preserve"> 하락으로 </w:t>
      </w:r>
      <w:r w:rsidR="00DC7968" w:rsidRPr="000C6236">
        <w:rPr>
          <w:rFonts w:ascii="바탕체" w:eastAsia="바탕체" w:hAnsi="바탕체" w:cs="Arial Unicode MS" w:hint="eastAsia"/>
          <w:szCs w:val="20"/>
        </w:rPr>
        <w:t>이어</w:t>
      </w:r>
      <w:r w:rsidR="00DF6A3F" w:rsidRPr="000C6236">
        <w:rPr>
          <w:rFonts w:ascii="바탕체" w:eastAsia="바탕체" w:hAnsi="바탕체" w:cs="Arial Unicode MS" w:hint="eastAsia"/>
          <w:szCs w:val="20"/>
        </w:rPr>
        <w:t>지는 사례</w:t>
      </w:r>
      <w:r w:rsidR="003C5F26" w:rsidRPr="000C6236">
        <w:rPr>
          <w:rFonts w:ascii="바탕체" w:eastAsia="바탕체" w:hAnsi="바탕체" w:cs="Arial Unicode MS" w:hint="eastAsia"/>
          <w:szCs w:val="20"/>
        </w:rPr>
        <w:t>가</w:t>
      </w:r>
      <w:r w:rsidR="00DF6A3F" w:rsidRPr="000C6236">
        <w:rPr>
          <w:rFonts w:ascii="바탕체" w:eastAsia="바탕체" w:hAnsi="바탕체" w:cs="Arial Unicode MS" w:hint="eastAsia"/>
          <w:szCs w:val="20"/>
        </w:rPr>
        <w:t xml:space="preserve"> </w:t>
      </w:r>
      <w:r w:rsidR="0060370D" w:rsidRPr="000C6236">
        <w:rPr>
          <w:rFonts w:ascii="바탕체" w:eastAsia="바탕체" w:hAnsi="바탕체" w:cs="Arial Unicode MS" w:hint="eastAsia"/>
          <w:szCs w:val="20"/>
        </w:rPr>
        <w:t xml:space="preserve">빈번히 </w:t>
      </w:r>
      <w:r w:rsidR="009A59CE" w:rsidRPr="000C6236">
        <w:rPr>
          <w:rFonts w:ascii="바탕체" w:eastAsia="바탕체" w:hAnsi="바탕체" w:cs="Arial Unicode MS" w:hint="eastAsia"/>
          <w:szCs w:val="20"/>
        </w:rPr>
        <w:t>발생하고</w:t>
      </w:r>
      <w:r w:rsidR="00DF6A3F" w:rsidRPr="000C6236">
        <w:rPr>
          <w:rFonts w:ascii="바탕체" w:eastAsia="바탕체" w:hAnsi="바탕체" w:cs="Arial Unicode MS" w:hint="eastAsia"/>
          <w:szCs w:val="20"/>
        </w:rPr>
        <w:t xml:space="preserve"> 있다</w:t>
      </w:r>
      <w:r w:rsidR="002346EE" w:rsidRPr="000C6236">
        <w:rPr>
          <w:rFonts w:ascii="바탕체" w:eastAsia="바탕체" w:hAnsi="바탕체" w:cs="Arial Unicode MS"/>
          <w:szCs w:val="20"/>
        </w:rPr>
        <w:t>”</w:t>
      </w:r>
      <w:r w:rsidR="002346EE" w:rsidRPr="000C6236">
        <w:rPr>
          <w:rFonts w:ascii="바탕체" w:eastAsia="바탕체" w:hAnsi="바탕체" w:cs="Arial Unicode MS" w:hint="eastAsia"/>
          <w:szCs w:val="20"/>
        </w:rPr>
        <w:t xml:space="preserve">며 </w:t>
      </w:r>
      <w:r w:rsidR="002346EE" w:rsidRPr="000C6236">
        <w:rPr>
          <w:rFonts w:ascii="바탕체" w:eastAsia="바탕체" w:hAnsi="바탕체" w:cs="Arial Unicode MS"/>
          <w:szCs w:val="20"/>
        </w:rPr>
        <w:t>“</w:t>
      </w:r>
      <w:r w:rsidR="00505511" w:rsidRPr="000C6236">
        <w:rPr>
          <w:rFonts w:ascii="바탕체" w:eastAsia="바탕체" w:hAnsi="바탕체" w:cs="Arial Unicode MS" w:hint="eastAsia"/>
          <w:szCs w:val="20"/>
        </w:rPr>
        <w:t>이제는</w:t>
      </w:r>
      <w:r w:rsidR="0047549C" w:rsidRPr="000C6236">
        <w:rPr>
          <w:rFonts w:ascii="바탕체" w:eastAsia="바탕체" w:hAnsi="바탕체" w:cs="Arial Unicode MS" w:hint="eastAsia"/>
          <w:szCs w:val="20"/>
        </w:rPr>
        <w:t xml:space="preserve"> </w:t>
      </w:r>
      <w:r w:rsidR="00DC7968" w:rsidRPr="000C6236">
        <w:rPr>
          <w:rFonts w:ascii="바탕체" w:eastAsia="바탕체" w:hAnsi="바탕체" w:cs="Arial Unicode MS" w:hint="eastAsia"/>
          <w:szCs w:val="20"/>
        </w:rPr>
        <w:t>기업의 재무적인 성과뿐</w:t>
      </w:r>
      <w:r w:rsidR="00BE2125" w:rsidRPr="000C6236">
        <w:rPr>
          <w:rFonts w:ascii="바탕체" w:eastAsia="바탕체" w:hAnsi="바탕체" w:cs="Arial Unicode MS" w:hint="eastAsia"/>
          <w:szCs w:val="20"/>
        </w:rPr>
        <w:t>만</w:t>
      </w:r>
      <w:r w:rsidR="00DC7968" w:rsidRPr="000C6236">
        <w:rPr>
          <w:rFonts w:ascii="바탕체" w:eastAsia="바탕체" w:hAnsi="바탕체" w:cs="Arial Unicode MS" w:hint="eastAsia"/>
          <w:szCs w:val="20"/>
        </w:rPr>
        <w:t xml:space="preserve"> 아니라 환경</w:t>
      </w:r>
      <w:r w:rsidR="006B0BBE" w:rsidRPr="000C6236">
        <w:rPr>
          <w:rFonts w:ascii="바탕체" w:eastAsia="바탕체" w:hAnsi="바탕체" w:cs="Arial Unicode MS" w:hint="eastAsia"/>
          <w:szCs w:val="20"/>
        </w:rPr>
        <w:t xml:space="preserve">, </w:t>
      </w:r>
      <w:r w:rsidR="00DC7968" w:rsidRPr="000C6236">
        <w:rPr>
          <w:rFonts w:ascii="바탕체" w:eastAsia="바탕체" w:hAnsi="바탕체" w:cs="Arial Unicode MS" w:hint="eastAsia"/>
          <w:szCs w:val="20"/>
        </w:rPr>
        <w:t>사회</w:t>
      </w:r>
      <w:r w:rsidR="006B0BBE" w:rsidRPr="000C6236">
        <w:rPr>
          <w:rFonts w:ascii="바탕체" w:eastAsia="바탕체" w:hAnsi="바탕체" w:cs="Arial Unicode MS" w:hint="eastAsia"/>
          <w:szCs w:val="20"/>
        </w:rPr>
        <w:t xml:space="preserve">, </w:t>
      </w:r>
      <w:r w:rsidR="00DC7968" w:rsidRPr="000C6236">
        <w:rPr>
          <w:rFonts w:ascii="바탕체" w:eastAsia="바탕체" w:hAnsi="바탕체" w:cs="Arial Unicode MS" w:hint="eastAsia"/>
          <w:szCs w:val="20"/>
        </w:rPr>
        <w:t>지배구조로 대표되는 비재무적인 성과까지 투자</w:t>
      </w:r>
      <w:r w:rsidR="00790680" w:rsidRPr="000C6236">
        <w:rPr>
          <w:rFonts w:ascii="바탕체" w:eastAsia="바탕체" w:hAnsi="바탕체" w:cs="Arial Unicode MS" w:hint="eastAsia"/>
          <w:szCs w:val="20"/>
        </w:rPr>
        <w:t>분석</w:t>
      </w:r>
      <w:r w:rsidR="00DC7968" w:rsidRPr="000C6236">
        <w:rPr>
          <w:rFonts w:ascii="바탕체" w:eastAsia="바탕체" w:hAnsi="바탕체" w:cs="Arial Unicode MS" w:hint="eastAsia"/>
          <w:szCs w:val="20"/>
        </w:rPr>
        <w:t xml:space="preserve">에 반영하는 사회책임투자의 확산이 절실한 </w:t>
      </w:r>
      <w:r w:rsidR="00D63402" w:rsidRPr="000C6236">
        <w:rPr>
          <w:rFonts w:ascii="바탕체" w:eastAsia="바탕체" w:hAnsi="바탕체" w:cs="Arial Unicode MS" w:hint="eastAsia"/>
          <w:szCs w:val="20"/>
        </w:rPr>
        <w:t>때</w:t>
      </w:r>
      <w:r w:rsidR="00234D12" w:rsidRPr="000C6236">
        <w:rPr>
          <w:rFonts w:ascii="바탕체" w:eastAsia="바탕체" w:hAnsi="바탕체" w:cs="Arial Unicode MS" w:hint="eastAsia"/>
          <w:szCs w:val="20"/>
        </w:rPr>
        <w:t xml:space="preserve">임을 </w:t>
      </w:r>
      <w:r w:rsidR="002218B9" w:rsidRPr="000C6236">
        <w:rPr>
          <w:rFonts w:ascii="바탕체" w:eastAsia="바탕체" w:hAnsi="바탕체" w:cs="Arial Unicode MS" w:hint="eastAsia"/>
          <w:szCs w:val="20"/>
        </w:rPr>
        <w:t>의미</w:t>
      </w:r>
      <w:r w:rsidR="00234D12" w:rsidRPr="000C6236">
        <w:rPr>
          <w:rFonts w:ascii="바탕체" w:eastAsia="바탕체" w:hAnsi="바탕체" w:cs="Arial Unicode MS" w:hint="eastAsia"/>
          <w:szCs w:val="20"/>
        </w:rPr>
        <w:t>한</w:t>
      </w:r>
      <w:r w:rsidR="00D63402" w:rsidRPr="000C6236">
        <w:rPr>
          <w:rFonts w:ascii="바탕체" w:eastAsia="바탕체" w:hAnsi="바탕체" w:cs="Arial Unicode MS" w:hint="eastAsia"/>
          <w:szCs w:val="20"/>
        </w:rPr>
        <w:t>다.</w:t>
      </w:r>
      <w:r w:rsidR="00D63402" w:rsidRPr="000C6236">
        <w:rPr>
          <w:rFonts w:ascii="바탕체" w:eastAsia="바탕체" w:hAnsi="바탕체" w:cs="Arial Unicode MS"/>
          <w:szCs w:val="20"/>
        </w:rPr>
        <w:t>”</w:t>
      </w:r>
      <w:r w:rsidR="005A58A7" w:rsidRPr="000C6236">
        <w:rPr>
          <w:rFonts w:ascii="바탕체" w:eastAsia="바탕체" w:hAnsi="바탕체" w:cs="Arial Unicode MS" w:hint="eastAsia"/>
          <w:szCs w:val="20"/>
        </w:rPr>
        <w:t>라고 언급했다.</w:t>
      </w:r>
    </w:p>
    <w:p w:rsidR="005E06A1" w:rsidRPr="000C6236" w:rsidRDefault="005E06A1" w:rsidP="009A7CB3">
      <w:pPr>
        <w:widowControl/>
        <w:wordWrap/>
        <w:autoSpaceDE/>
        <w:autoSpaceDN/>
        <w:jc w:val="left"/>
        <w:rPr>
          <w:rFonts w:ascii="바탕체" w:eastAsia="바탕체" w:hAnsi="바탕체" w:cs="Arial Unicode MS"/>
          <w:b/>
          <w:sz w:val="24"/>
          <w:szCs w:val="24"/>
        </w:rPr>
      </w:pPr>
    </w:p>
    <w:p w:rsidR="005E06A1" w:rsidRPr="000C6236" w:rsidRDefault="005E06A1" w:rsidP="009A7CB3">
      <w:pPr>
        <w:widowControl/>
        <w:wordWrap/>
        <w:autoSpaceDE/>
        <w:autoSpaceDN/>
        <w:jc w:val="left"/>
        <w:rPr>
          <w:rFonts w:ascii="바탕체" w:eastAsia="바탕체" w:hAnsi="바탕체" w:cs="Arial Unicode MS"/>
          <w:b/>
          <w:szCs w:val="24"/>
        </w:rPr>
      </w:pPr>
      <w:r w:rsidRPr="000C6236">
        <w:rPr>
          <w:rFonts w:ascii="바탕체" w:eastAsia="바탕체" w:hAnsi="바탕체" w:cs="Arial Unicode MS" w:hint="eastAsia"/>
          <w:b/>
          <w:szCs w:val="24"/>
        </w:rPr>
        <w:t>첨부</w:t>
      </w:r>
    </w:p>
    <w:p w:rsidR="005E06A1" w:rsidRPr="000C6236" w:rsidRDefault="005E06A1" w:rsidP="009A7CB3">
      <w:pPr>
        <w:widowControl/>
        <w:wordWrap/>
        <w:autoSpaceDE/>
        <w:autoSpaceDN/>
        <w:jc w:val="left"/>
        <w:rPr>
          <w:rFonts w:ascii="바탕체" w:eastAsia="바탕체" w:hAnsi="바탕체" w:cs="Arial Unicode MS"/>
          <w:b/>
          <w:szCs w:val="24"/>
        </w:rPr>
      </w:pPr>
      <w:r w:rsidRPr="000C6236">
        <w:rPr>
          <w:rFonts w:ascii="바탕체" w:eastAsia="바탕체" w:hAnsi="바탕체" w:cs="Arial Unicode MS" w:hint="eastAsia"/>
          <w:b/>
          <w:szCs w:val="24"/>
        </w:rPr>
        <w:t>1. 서스틴</w:t>
      </w:r>
      <w:r w:rsidR="00670FA0" w:rsidRPr="000C6236">
        <w:rPr>
          <w:rFonts w:ascii="바탕체" w:eastAsia="바탕체" w:hAnsi="바탕체" w:cs="Arial Unicode MS" w:hint="eastAsia"/>
          <w:b/>
          <w:szCs w:val="24"/>
        </w:rPr>
        <w:t xml:space="preserve">베스트 연간평가_AA등급 기업 </w:t>
      </w:r>
    </w:p>
    <w:p w:rsidR="00670FA0" w:rsidRPr="000C6236" w:rsidRDefault="005E06A1" w:rsidP="009A7CB3">
      <w:pPr>
        <w:widowControl/>
        <w:wordWrap/>
        <w:autoSpaceDE/>
        <w:autoSpaceDN/>
        <w:jc w:val="left"/>
        <w:rPr>
          <w:rFonts w:ascii="바탕체" w:eastAsia="바탕체" w:hAnsi="바탕체" w:cs="Arial Unicode MS"/>
          <w:b/>
          <w:szCs w:val="24"/>
        </w:rPr>
      </w:pPr>
      <w:r w:rsidRPr="000C6236">
        <w:rPr>
          <w:rFonts w:ascii="바탕체" w:eastAsia="바탕체" w:hAnsi="바탕체" w:cs="Arial Unicode MS" w:hint="eastAsia"/>
          <w:b/>
          <w:szCs w:val="24"/>
        </w:rPr>
        <w:t xml:space="preserve">2. </w:t>
      </w:r>
      <w:r w:rsidR="00670FA0" w:rsidRPr="000C6236">
        <w:rPr>
          <w:rFonts w:ascii="바탕체" w:eastAsia="바탕체" w:hAnsi="바탕체" w:cs="Arial Unicode MS" w:hint="eastAsia"/>
          <w:b/>
          <w:szCs w:val="24"/>
        </w:rPr>
        <w:t xml:space="preserve">서스틴베스트 연간평가_산업군별 1위 기업 </w:t>
      </w:r>
    </w:p>
    <w:p w:rsidR="00670FA0" w:rsidRPr="000C6236" w:rsidRDefault="004B1E4E" w:rsidP="009A7CB3">
      <w:pPr>
        <w:widowControl/>
        <w:wordWrap/>
        <w:autoSpaceDE/>
        <w:autoSpaceDN/>
        <w:jc w:val="left"/>
        <w:rPr>
          <w:rFonts w:ascii="바탕체" w:eastAsia="바탕체" w:hAnsi="바탕체" w:cs="Arial Unicode MS"/>
          <w:b/>
          <w:szCs w:val="24"/>
        </w:rPr>
      </w:pPr>
      <w:r w:rsidRPr="000C6236">
        <w:rPr>
          <w:rFonts w:ascii="바탕체" w:eastAsia="바탕체" w:hAnsi="바탕체" w:cs="Arial Unicode MS" w:hint="eastAsia"/>
          <w:b/>
          <w:szCs w:val="24"/>
        </w:rPr>
        <w:t>3</w:t>
      </w:r>
      <w:r w:rsidR="005E06A1" w:rsidRPr="000C6236">
        <w:rPr>
          <w:rFonts w:ascii="바탕체" w:eastAsia="바탕체" w:hAnsi="바탕체" w:cs="Arial Unicode MS" w:hint="eastAsia"/>
          <w:b/>
          <w:szCs w:val="24"/>
        </w:rPr>
        <w:t>.</w:t>
      </w:r>
      <w:r w:rsidR="00670FA0" w:rsidRPr="000C6236">
        <w:rPr>
          <w:rFonts w:ascii="바탕체" w:eastAsia="바탕체" w:hAnsi="바탕체" w:cs="Arial Unicode MS" w:hint="eastAsia"/>
          <w:b/>
          <w:szCs w:val="24"/>
        </w:rPr>
        <w:t xml:space="preserve"> </w:t>
      </w:r>
      <w:r w:rsidRPr="000C6236">
        <w:rPr>
          <w:rFonts w:ascii="바탕체" w:eastAsia="바탕체" w:hAnsi="바탕체" w:cs="Arial Unicode MS" w:hint="eastAsia"/>
          <w:b/>
          <w:szCs w:val="24"/>
        </w:rPr>
        <w:t xml:space="preserve">서스틴베스트 2013 평가 </w:t>
      </w:r>
      <w:r w:rsidR="005E06A1" w:rsidRPr="000C6236">
        <w:rPr>
          <w:rFonts w:ascii="바탕체" w:eastAsia="바탕체" w:hAnsi="바탕체" w:cs="Arial Unicode MS" w:hint="eastAsia"/>
          <w:b/>
          <w:szCs w:val="24"/>
        </w:rPr>
        <w:t>상세</w:t>
      </w:r>
      <w:r w:rsidRPr="000C6236">
        <w:rPr>
          <w:rFonts w:ascii="바탕체" w:eastAsia="바탕체" w:hAnsi="바탕체" w:cs="Arial Unicode MS" w:hint="eastAsia"/>
          <w:b/>
          <w:szCs w:val="24"/>
        </w:rPr>
        <w:t xml:space="preserve"> 자료 </w:t>
      </w:r>
    </w:p>
    <w:p w:rsidR="004B1E4E" w:rsidRPr="000C6236" w:rsidRDefault="005E06A1" w:rsidP="009A7CB3">
      <w:pPr>
        <w:widowControl/>
        <w:wordWrap/>
        <w:autoSpaceDE/>
        <w:autoSpaceDN/>
        <w:jc w:val="left"/>
        <w:rPr>
          <w:rFonts w:ascii="바탕체" w:eastAsia="바탕체" w:hAnsi="바탕체" w:cs="Arial Unicode MS"/>
          <w:b/>
          <w:szCs w:val="24"/>
        </w:rPr>
      </w:pPr>
      <w:r w:rsidRPr="000C6236">
        <w:rPr>
          <w:rFonts w:ascii="바탕체" w:eastAsia="바탕체" w:hAnsi="바탕체" w:cs="Arial Unicode MS" w:hint="eastAsia"/>
          <w:b/>
          <w:szCs w:val="24"/>
        </w:rPr>
        <w:t xml:space="preserve">4. 서스틴베스트 소개 </w:t>
      </w:r>
    </w:p>
    <w:p w:rsidR="005E06A1" w:rsidRPr="000C6236" w:rsidRDefault="005E06A1" w:rsidP="009A7CB3">
      <w:pPr>
        <w:widowControl/>
        <w:wordWrap/>
        <w:autoSpaceDE/>
        <w:autoSpaceDN/>
        <w:jc w:val="left"/>
        <w:rPr>
          <w:rFonts w:ascii="바탕체" w:eastAsia="바탕체" w:hAnsi="바탕체" w:cs="Arial Unicode MS"/>
          <w:b/>
          <w:szCs w:val="24"/>
        </w:rPr>
      </w:pPr>
    </w:p>
    <w:p w:rsidR="00670FA0" w:rsidRPr="000C6236" w:rsidRDefault="00670FA0" w:rsidP="009A7CB3">
      <w:pPr>
        <w:widowControl/>
        <w:wordWrap/>
        <w:autoSpaceDE/>
        <w:autoSpaceDN/>
        <w:jc w:val="left"/>
        <w:rPr>
          <w:rFonts w:ascii="바탕체" w:eastAsia="바탕체" w:hAnsi="바탕체" w:cs="Arial Unicode MS"/>
          <w:b/>
          <w:szCs w:val="24"/>
        </w:rPr>
      </w:pPr>
    </w:p>
    <w:tbl>
      <w:tblPr>
        <w:tblStyle w:val="a7"/>
        <w:tblW w:w="9464" w:type="dxa"/>
        <w:tblLook w:val="04A0" w:firstRow="1" w:lastRow="0" w:firstColumn="1" w:lastColumn="0" w:noHBand="0" w:noVBand="1"/>
      </w:tblPr>
      <w:tblGrid>
        <w:gridCol w:w="9464"/>
      </w:tblGrid>
      <w:tr w:rsidR="00670FA0" w:rsidRPr="000C6236" w:rsidTr="00670FA0">
        <w:tc>
          <w:tcPr>
            <w:tcW w:w="9464" w:type="dxa"/>
          </w:tcPr>
          <w:p w:rsidR="00670FA0" w:rsidRPr="000C6236" w:rsidRDefault="00670FA0" w:rsidP="00670FA0">
            <w:pPr>
              <w:spacing w:line="360" w:lineRule="auto"/>
              <w:rPr>
                <w:rFonts w:ascii="바탕체" w:eastAsia="바탕체" w:hAnsi="바탕체" w:cs="Arial Unicode MS"/>
                <w:szCs w:val="20"/>
              </w:rPr>
            </w:pPr>
            <w:r w:rsidRPr="000C6236">
              <w:rPr>
                <w:rFonts w:ascii="바탕체" w:eastAsia="바탕체" w:hAnsi="바탕체" w:cs="Arial Unicode MS" w:hint="eastAsia"/>
                <w:szCs w:val="20"/>
              </w:rPr>
              <w:t>담당자: 지배구조팀 백지영 팀장(02-569-2764, 내선115, jiyoung.baik@sustinvest.com</w:t>
            </w:r>
            <w:r w:rsidRPr="000C6236">
              <w:rPr>
                <w:rFonts w:ascii="바탕체" w:eastAsia="바탕체" w:hAnsi="바탕체" w:cs="Arial Unicode MS"/>
                <w:szCs w:val="20"/>
              </w:rPr>
              <w:t>)</w:t>
            </w:r>
          </w:p>
          <w:p w:rsidR="00670FA0" w:rsidRPr="000C6236" w:rsidRDefault="00670FA0" w:rsidP="00670FA0">
            <w:pPr>
              <w:spacing w:line="360" w:lineRule="auto"/>
              <w:ind w:firstLineChars="400" w:firstLine="800"/>
              <w:rPr>
                <w:rFonts w:ascii="바탕체" w:eastAsia="바탕체" w:hAnsi="바탕체" w:cs="Arial Unicode MS"/>
                <w:szCs w:val="20"/>
              </w:rPr>
            </w:pPr>
            <w:r w:rsidRPr="000C6236">
              <w:rPr>
                <w:rFonts w:ascii="바탕체" w:eastAsia="바탕체" w:hAnsi="바탕체" w:cs="Arial Unicode MS" w:hint="eastAsia"/>
                <w:szCs w:val="20"/>
              </w:rPr>
              <w:t>ESG분석팀 박종한 선임연구원(02-569-2764, 내선106, jonghan.park@sustinvest.com)</w:t>
            </w:r>
          </w:p>
          <w:p w:rsidR="00670FA0" w:rsidRPr="000C6236" w:rsidRDefault="00670FA0" w:rsidP="00A74E09">
            <w:pPr>
              <w:spacing w:line="360" w:lineRule="auto"/>
              <w:rPr>
                <w:rFonts w:ascii="바탕체" w:eastAsia="바탕체" w:hAnsi="바탕체" w:cs="Arial Unicode MS"/>
                <w:szCs w:val="20"/>
              </w:rPr>
            </w:pPr>
            <w:r w:rsidRPr="000C6236">
              <w:rPr>
                <w:rFonts w:ascii="바탕체" w:eastAsia="바탕체" w:hAnsi="바탕체" w:cs="Arial Unicode MS" w:hint="eastAsia"/>
                <w:szCs w:val="20"/>
              </w:rPr>
              <w:t xml:space="preserve">        ESG분석팀 홍진아 선임연구원(02-569-2764, 내선109, jina.hong@sustinvest.com)</w:t>
            </w:r>
          </w:p>
        </w:tc>
      </w:tr>
    </w:tbl>
    <w:p w:rsidR="00670FA0" w:rsidRPr="000C6236" w:rsidRDefault="00670FA0">
      <w:pPr>
        <w:widowControl/>
        <w:wordWrap/>
        <w:autoSpaceDE/>
        <w:autoSpaceDN/>
        <w:jc w:val="left"/>
        <w:rPr>
          <w:rFonts w:ascii="바탕체" w:eastAsia="바탕체" w:hAnsi="바탕체" w:cs="Arial Unicode MS"/>
          <w:b/>
          <w:szCs w:val="20"/>
        </w:rPr>
      </w:pPr>
    </w:p>
    <w:p w:rsidR="004B1E4E" w:rsidRPr="000C6236" w:rsidRDefault="004B1E4E">
      <w:pPr>
        <w:widowControl/>
        <w:wordWrap/>
        <w:autoSpaceDE/>
        <w:autoSpaceDN/>
        <w:jc w:val="left"/>
        <w:rPr>
          <w:rFonts w:ascii="바탕체" w:eastAsia="바탕체" w:hAnsi="바탕체" w:cs="Arial Unicode MS"/>
          <w:b/>
          <w:szCs w:val="20"/>
        </w:rPr>
      </w:pPr>
    </w:p>
    <w:p w:rsidR="005E06A1" w:rsidRPr="000C6236" w:rsidRDefault="005E06A1">
      <w:pPr>
        <w:widowControl/>
        <w:wordWrap/>
        <w:autoSpaceDE/>
        <w:autoSpaceDN/>
        <w:jc w:val="left"/>
        <w:rPr>
          <w:rFonts w:ascii="바탕체" w:eastAsia="바탕체" w:hAnsi="바탕체" w:cs="Arial Unicode MS"/>
          <w:b/>
          <w:szCs w:val="20"/>
        </w:rPr>
      </w:pPr>
      <w:r w:rsidRPr="000C6236">
        <w:rPr>
          <w:rFonts w:ascii="바탕체" w:eastAsia="바탕체" w:hAnsi="바탕체" w:cs="Arial Unicode MS"/>
          <w:b/>
          <w:szCs w:val="20"/>
        </w:rPr>
        <w:br w:type="page"/>
      </w:r>
    </w:p>
    <w:p w:rsidR="005E06A1" w:rsidRPr="000C6236" w:rsidRDefault="005E06A1" w:rsidP="005E06A1">
      <w:pPr>
        <w:spacing w:line="360" w:lineRule="auto"/>
        <w:rPr>
          <w:rFonts w:ascii="바탕체" w:eastAsia="바탕체" w:hAnsi="바탕체" w:cs="Arial Unicode MS"/>
          <w:b/>
          <w:szCs w:val="20"/>
        </w:rPr>
      </w:pPr>
      <w:r w:rsidRPr="000C6236">
        <w:rPr>
          <w:rFonts w:ascii="바탕체" w:eastAsia="바탕체" w:hAnsi="바탕체" w:cs="Arial Unicode MS" w:hint="eastAsia"/>
          <w:b/>
          <w:szCs w:val="20"/>
        </w:rPr>
        <w:lastRenderedPageBreak/>
        <w:t xml:space="preserve">첨부1. 서스틴베스트 연간평가_ AA등급 기업 </w:t>
      </w:r>
      <w:r w:rsidR="00435781" w:rsidRPr="000C6236">
        <w:rPr>
          <w:rFonts w:ascii="바탕체" w:eastAsia="바탕체" w:hAnsi="바탕체" w:cs="Arial Unicode MS" w:hint="eastAsia"/>
          <w:b/>
          <w:szCs w:val="20"/>
        </w:rPr>
        <w:t>(가나다 순)</w:t>
      </w:r>
    </w:p>
    <w:tbl>
      <w:tblPr>
        <w:tblW w:w="5603" w:type="dxa"/>
        <w:tblInd w:w="86" w:type="dxa"/>
        <w:tblCellMar>
          <w:left w:w="99" w:type="dxa"/>
          <w:right w:w="99" w:type="dxa"/>
        </w:tblCellMar>
        <w:tblLook w:val="04A0" w:firstRow="1" w:lastRow="0" w:firstColumn="1" w:lastColumn="0" w:noHBand="0" w:noVBand="1"/>
      </w:tblPr>
      <w:tblGrid>
        <w:gridCol w:w="3369"/>
        <w:gridCol w:w="2234"/>
      </w:tblGrid>
      <w:tr w:rsidR="00435781" w:rsidRPr="000C6236" w:rsidTr="00D10E89">
        <w:trPr>
          <w:trHeight w:val="285"/>
        </w:trPr>
        <w:tc>
          <w:tcPr>
            <w:tcW w:w="3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5781" w:rsidRPr="000C6236" w:rsidRDefault="00435781" w:rsidP="00D10E89">
            <w:pPr>
              <w:widowControl/>
              <w:wordWrap/>
              <w:autoSpaceDE/>
              <w:autoSpaceDN/>
              <w:jc w:val="center"/>
              <w:rPr>
                <w:rFonts w:ascii="바탕체" w:eastAsia="바탕체" w:hAnsi="바탕체" w:cs="굴림"/>
                <w:kern w:val="0"/>
                <w:sz w:val="18"/>
                <w:szCs w:val="18"/>
              </w:rPr>
            </w:pPr>
            <w:r w:rsidRPr="000C6236">
              <w:rPr>
                <w:rFonts w:ascii="바탕체" w:eastAsia="바탕체" w:hAnsi="바탕체" w:hint="eastAsia"/>
                <w:color w:val="000000"/>
                <w:sz w:val="18"/>
                <w:szCs w:val="18"/>
              </w:rPr>
              <w:t>종목명</w:t>
            </w:r>
          </w:p>
        </w:tc>
        <w:tc>
          <w:tcPr>
            <w:tcW w:w="2234" w:type="dxa"/>
            <w:tcBorders>
              <w:top w:val="single" w:sz="4" w:space="0" w:color="auto"/>
              <w:left w:val="nil"/>
              <w:bottom w:val="single" w:sz="4" w:space="0" w:color="auto"/>
              <w:right w:val="single" w:sz="4" w:space="0" w:color="auto"/>
            </w:tcBorders>
            <w:shd w:val="clear" w:color="auto" w:fill="auto"/>
            <w:vAlign w:val="center"/>
            <w:hideMark/>
          </w:tcPr>
          <w:p w:rsidR="00435781" w:rsidRPr="000C6236" w:rsidRDefault="00435781" w:rsidP="00D10E89">
            <w:pPr>
              <w:widowControl/>
              <w:wordWrap/>
              <w:autoSpaceDE/>
              <w:autoSpaceDN/>
              <w:jc w:val="center"/>
              <w:rPr>
                <w:rFonts w:ascii="바탕체" w:eastAsia="바탕체" w:hAnsi="바탕체" w:cs="굴림"/>
                <w:kern w:val="0"/>
                <w:sz w:val="18"/>
                <w:szCs w:val="18"/>
              </w:rPr>
            </w:pPr>
            <w:r w:rsidRPr="000C6236">
              <w:rPr>
                <w:rFonts w:ascii="바탕체" w:eastAsia="바탕체" w:hAnsi="바탕체" w:hint="eastAsia"/>
                <w:color w:val="000000"/>
                <w:sz w:val="18"/>
                <w:szCs w:val="18"/>
              </w:rPr>
              <w:t>종목코드</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광주신세계</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037710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두산</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000150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두산엔진</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082740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두산인프라코어</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042670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두산중공업</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034020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삼성</w:t>
            </w:r>
            <w:r w:rsidRPr="000C6236">
              <w:rPr>
                <w:rFonts w:ascii="바탕체" w:eastAsia="바탕체" w:hAnsi="바탕체"/>
                <w:color w:val="000000"/>
                <w:sz w:val="18"/>
                <w:szCs w:val="18"/>
              </w:rPr>
              <w:t>SDI</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006400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삼성생명</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032830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삼성전기</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009150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삼성전자</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005930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삼성중공업</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010140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삼성화재</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000810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신한지주</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055550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아모레</w:t>
            </w:r>
            <w:r w:rsidRPr="000C6236">
              <w:rPr>
                <w:rFonts w:ascii="바탕체" w:eastAsia="바탕체" w:hAnsi="바탕체"/>
                <w:color w:val="000000"/>
                <w:sz w:val="18"/>
                <w:szCs w:val="18"/>
              </w:rPr>
              <w:t>G</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002790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제일기획</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030000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지역난방공사</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071320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코오롱머티리얼</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144620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코웨이</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021240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퍼시스</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016800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포스코강판</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058430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포스코엠텍</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009520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풀무원홀딩스</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017810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풍산홀딩스</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005810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한국가스공사</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036460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한국쉘석유</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002960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한국타이어</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161390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한샘</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009240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한전</w:t>
            </w:r>
            <w:r w:rsidRPr="000C6236">
              <w:rPr>
                <w:rFonts w:ascii="바탕체" w:eastAsia="바탕체" w:hAnsi="바탕체"/>
                <w:color w:val="000000"/>
                <w:sz w:val="18"/>
                <w:szCs w:val="18"/>
              </w:rPr>
              <w:t>KPS</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051600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한전산업</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130660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현대건설</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000720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hint="eastAsia"/>
                <w:color w:val="000000"/>
                <w:sz w:val="18"/>
                <w:szCs w:val="18"/>
              </w:rPr>
              <w:t>현대중공업</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009540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DGB금융지주</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139130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GS</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078930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KB금융</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105560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KT</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030200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LG생활건강</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051900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LG전자</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066570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LG</w:t>
            </w:r>
            <w:r w:rsidRPr="000C6236">
              <w:rPr>
                <w:rFonts w:ascii="바탕체" w:eastAsia="바탕체" w:hAnsi="바탕체" w:hint="eastAsia"/>
                <w:color w:val="000000"/>
                <w:sz w:val="18"/>
                <w:szCs w:val="18"/>
              </w:rPr>
              <w:t>하우시스</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108670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 xml:space="preserve">NHN엔터테인먼트 </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181710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POSCO</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005490</w:t>
            </w:r>
          </w:p>
        </w:tc>
      </w:tr>
      <w:tr w:rsidR="00435781" w:rsidRPr="000C6236" w:rsidTr="00D10E89">
        <w:trPr>
          <w:trHeight w:val="285"/>
        </w:trPr>
        <w:tc>
          <w:tcPr>
            <w:tcW w:w="3369" w:type="dxa"/>
            <w:tcBorders>
              <w:top w:val="nil"/>
              <w:left w:val="single" w:sz="4" w:space="0" w:color="auto"/>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S-Oil</w:t>
            </w:r>
          </w:p>
        </w:tc>
        <w:tc>
          <w:tcPr>
            <w:tcW w:w="2234" w:type="dxa"/>
            <w:tcBorders>
              <w:top w:val="nil"/>
              <w:left w:val="nil"/>
              <w:bottom w:val="single" w:sz="4" w:space="0" w:color="auto"/>
              <w:right w:val="single" w:sz="4" w:space="0" w:color="auto"/>
            </w:tcBorders>
            <w:shd w:val="clear" w:color="auto" w:fill="auto"/>
            <w:noWrap/>
            <w:vAlign w:val="center"/>
            <w:hideMark/>
          </w:tcPr>
          <w:p w:rsidR="00435781" w:rsidRPr="000C6236" w:rsidRDefault="00435781" w:rsidP="00D10E89">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olor w:val="000000"/>
                <w:sz w:val="18"/>
                <w:szCs w:val="18"/>
              </w:rPr>
              <w:t>010950</w:t>
            </w:r>
          </w:p>
        </w:tc>
      </w:tr>
    </w:tbl>
    <w:p w:rsidR="005E06A1" w:rsidRPr="000C6236" w:rsidRDefault="005E06A1" w:rsidP="00670FA0">
      <w:pPr>
        <w:spacing w:line="360" w:lineRule="auto"/>
        <w:rPr>
          <w:rFonts w:ascii="바탕체" w:eastAsia="바탕체" w:hAnsi="바탕체" w:cs="Arial Unicode MS"/>
          <w:b/>
          <w:szCs w:val="20"/>
        </w:rPr>
      </w:pPr>
    </w:p>
    <w:p w:rsidR="00435781" w:rsidRPr="000C6236" w:rsidRDefault="00435781">
      <w:pPr>
        <w:widowControl/>
        <w:wordWrap/>
        <w:autoSpaceDE/>
        <w:autoSpaceDN/>
        <w:jc w:val="left"/>
        <w:rPr>
          <w:rFonts w:ascii="바탕체" w:eastAsia="바탕체" w:hAnsi="바탕체" w:cs="Arial Unicode MS"/>
          <w:b/>
          <w:szCs w:val="20"/>
        </w:rPr>
      </w:pPr>
      <w:r w:rsidRPr="000C6236">
        <w:rPr>
          <w:rFonts w:ascii="바탕체" w:eastAsia="바탕체" w:hAnsi="바탕체" w:cs="Arial Unicode MS"/>
          <w:b/>
          <w:szCs w:val="20"/>
        </w:rPr>
        <w:br w:type="page"/>
      </w:r>
    </w:p>
    <w:p w:rsidR="002F7DC0" w:rsidRPr="000C6236" w:rsidRDefault="00670FA0" w:rsidP="00670FA0">
      <w:pPr>
        <w:spacing w:line="360" w:lineRule="auto"/>
        <w:rPr>
          <w:rFonts w:ascii="바탕체" w:eastAsia="바탕체" w:hAnsi="바탕체" w:cs="Arial Unicode MS"/>
          <w:b/>
          <w:szCs w:val="20"/>
        </w:rPr>
      </w:pPr>
      <w:r w:rsidRPr="000C6236">
        <w:rPr>
          <w:rFonts w:ascii="바탕체" w:eastAsia="바탕체" w:hAnsi="바탕체" w:cs="Arial Unicode MS" w:hint="eastAsia"/>
          <w:b/>
          <w:szCs w:val="20"/>
        </w:rPr>
        <w:lastRenderedPageBreak/>
        <w:t>첨부 2. 서스틴베스트 연간평가_ 산업군별 1위 기업</w:t>
      </w:r>
    </w:p>
    <w:tbl>
      <w:tblPr>
        <w:tblW w:w="5660" w:type="dxa"/>
        <w:tblInd w:w="86" w:type="dxa"/>
        <w:tblCellMar>
          <w:left w:w="99" w:type="dxa"/>
          <w:right w:w="99" w:type="dxa"/>
        </w:tblCellMar>
        <w:tblLook w:val="04A0" w:firstRow="1" w:lastRow="0" w:firstColumn="1" w:lastColumn="0" w:noHBand="0" w:noVBand="1"/>
      </w:tblPr>
      <w:tblGrid>
        <w:gridCol w:w="2080"/>
        <w:gridCol w:w="1420"/>
        <w:gridCol w:w="1080"/>
        <w:gridCol w:w="1080"/>
      </w:tblGrid>
      <w:tr w:rsidR="002F7DC0" w:rsidRPr="000C6236" w:rsidTr="002F7DC0">
        <w:trPr>
          <w:trHeight w:val="345"/>
        </w:trPr>
        <w:tc>
          <w:tcPr>
            <w:tcW w:w="2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섹터명</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종목명</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종목코드</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평가등급</w:t>
            </w:r>
          </w:p>
        </w:tc>
      </w:tr>
      <w:tr w:rsidR="002F7DC0" w:rsidRPr="000C6236" w:rsidTr="002F7DC0">
        <w:trPr>
          <w:trHeight w:val="34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건강관리장비와서비스</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뷰웍스</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100120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B</w:t>
            </w:r>
          </w:p>
        </w:tc>
      </w:tr>
      <w:tr w:rsidR="002F7DC0" w:rsidRPr="000C6236" w:rsidTr="002F7DC0">
        <w:trPr>
          <w:trHeight w:val="34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기술하드웨어와장비</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LG전자</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066570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AA</w:t>
            </w:r>
          </w:p>
        </w:tc>
      </w:tr>
      <w:tr w:rsidR="002F7DC0" w:rsidRPr="000C6236" w:rsidTr="002F7DC0">
        <w:trPr>
          <w:trHeight w:val="34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내구소비재와의류</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코웨이</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021240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AA</w:t>
            </w:r>
          </w:p>
        </w:tc>
      </w:tr>
      <w:tr w:rsidR="002F7DC0" w:rsidRPr="000C6236" w:rsidTr="002F7DC0">
        <w:trPr>
          <w:trHeight w:val="34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다각화된금융</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삼성증권</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016360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BB</w:t>
            </w:r>
          </w:p>
        </w:tc>
      </w:tr>
      <w:tr w:rsidR="002F7DC0" w:rsidRPr="000C6236" w:rsidTr="002F7DC0">
        <w:trPr>
          <w:trHeight w:val="34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미디어</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제일기획</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030000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AA</w:t>
            </w:r>
          </w:p>
        </w:tc>
      </w:tr>
      <w:tr w:rsidR="002F7DC0" w:rsidRPr="000C6236" w:rsidTr="002F7DC0">
        <w:trPr>
          <w:trHeight w:val="34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반도체와반도체장비</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삼성전자</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005930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AA</w:t>
            </w:r>
          </w:p>
        </w:tc>
      </w:tr>
      <w:tr w:rsidR="002F7DC0" w:rsidRPr="000C6236" w:rsidTr="002F7DC0">
        <w:trPr>
          <w:trHeight w:val="34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보험</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삼성화재</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000810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AA</w:t>
            </w:r>
          </w:p>
        </w:tc>
      </w:tr>
      <w:tr w:rsidR="002F7DC0" w:rsidRPr="000C6236" w:rsidTr="002F7DC0">
        <w:trPr>
          <w:trHeight w:val="34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소매(유통)</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광주신세계</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037710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AA</w:t>
            </w:r>
          </w:p>
        </w:tc>
      </w:tr>
      <w:tr w:rsidR="002F7DC0" w:rsidRPr="000C6236" w:rsidTr="002F7DC0">
        <w:trPr>
          <w:trHeight w:val="34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소비자서비스</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GKL</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114090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w:t>
            </w:r>
          </w:p>
        </w:tc>
      </w:tr>
      <w:tr w:rsidR="002F7DC0" w:rsidRPr="000C6236" w:rsidTr="002F7DC0">
        <w:trPr>
          <w:trHeight w:val="34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소재</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포스코엠텍</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009520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AA</w:t>
            </w:r>
          </w:p>
        </w:tc>
      </w:tr>
      <w:tr w:rsidR="002F7DC0" w:rsidRPr="000C6236" w:rsidTr="002F7DC0">
        <w:trPr>
          <w:trHeight w:val="34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소프트웨어와서비스</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다음</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035720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w:t>
            </w:r>
          </w:p>
        </w:tc>
      </w:tr>
      <w:tr w:rsidR="002F7DC0" w:rsidRPr="000C6236" w:rsidTr="002F7DC0">
        <w:trPr>
          <w:trHeight w:val="34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에너지</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한국쉘석유</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002960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AA</w:t>
            </w:r>
          </w:p>
        </w:tc>
      </w:tr>
      <w:tr w:rsidR="002F7DC0" w:rsidRPr="000C6236" w:rsidTr="002F7DC0">
        <w:trPr>
          <w:trHeight w:val="34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운송</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대한항공</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003490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BB</w:t>
            </w:r>
          </w:p>
        </w:tc>
      </w:tr>
      <w:tr w:rsidR="002F7DC0" w:rsidRPr="000C6236" w:rsidTr="002F7DC0">
        <w:trPr>
          <w:trHeight w:val="34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유틸리티</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한전산업</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130660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AA</w:t>
            </w:r>
          </w:p>
        </w:tc>
      </w:tr>
      <w:tr w:rsidR="002F7DC0" w:rsidRPr="000C6236" w:rsidTr="002F7DC0">
        <w:trPr>
          <w:trHeight w:val="34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은행</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신한지주</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055550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AA</w:t>
            </w:r>
          </w:p>
        </w:tc>
      </w:tr>
      <w:tr w:rsidR="002F7DC0" w:rsidRPr="000C6236" w:rsidTr="002F7DC0">
        <w:trPr>
          <w:trHeight w:val="345"/>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일반지주</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풀무원홀딩스</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017810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AA</w:t>
            </w:r>
          </w:p>
        </w:tc>
      </w:tr>
      <w:tr w:rsidR="002F7DC0" w:rsidRPr="000C6236" w:rsidTr="002F7DC0">
        <w:trPr>
          <w:trHeight w:val="330"/>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자동차와부품</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한국타이어</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161390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AA</w:t>
            </w:r>
          </w:p>
        </w:tc>
      </w:tr>
      <w:tr w:rsidR="002F7DC0" w:rsidRPr="000C6236" w:rsidTr="002F7DC0">
        <w:trPr>
          <w:trHeight w:val="330"/>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자본재</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LG하우시스</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108670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AA</w:t>
            </w:r>
          </w:p>
        </w:tc>
      </w:tr>
      <w:tr w:rsidR="002F7DC0" w:rsidRPr="000C6236" w:rsidTr="002F7DC0">
        <w:trPr>
          <w:trHeight w:val="330"/>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제약과생물공학</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LG생명과학</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068870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w:t>
            </w:r>
          </w:p>
        </w:tc>
      </w:tr>
      <w:tr w:rsidR="002F7DC0" w:rsidRPr="000C6236" w:rsidTr="002F7DC0">
        <w:trPr>
          <w:trHeight w:val="330"/>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통신서비스</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KT</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030200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AA</w:t>
            </w:r>
          </w:p>
        </w:tc>
      </w:tr>
      <w:tr w:rsidR="002F7DC0" w:rsidRPr="000C6236" w:rsidTr="002F7DC0">
        <w:trPr>
          <w:trHeight w:val="330"/>
        </w:trPr>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필수소비재</w:t>
            </w:r>
          </w:p>
        </w:tc>
        <w:tc>
          <w:tcPr>
            <w:tcW w:w="142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LG생활건강</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051900</w:t>
            </w:r>
          </w:p>
        </w:tc>
        <w:tc>
          <w:tcPr>
            <w:tcW w:w="1080" w:type="dxa"/>
            <w:tcBorders>
              <w:top w:val="nil"/>
              <w:left w:val="nil"/>
              <w:bottom w:val="single" w:sz="4" w:space="0" w:color="auto"/>
              <w:right w:val="single" w:sz="4" w:space="0" w:color="auto"/>
            </w:tcBorders>
            <w:shd w:val="clear" w:color="auto" w:fill="auto"/>
            <w:noWrap/>
            <w:vAlign w:val="center"/>
            <w:hideMark/>
          </w:tcPr>
          <w:p w:rsidR="002F7DC0" w:rsidRPr="000C6236" w:rsidRDefault="002F7DC0" w:rsidP="002F7DC0">
            <w:pPr>
              <w:widowControl/>
              <w:wordWrap/>
              <w:autoSpaceDE/>
              <w:autoSpaceDN/>
              <w:jc w:val="center"/>
              <w:rPr>
                <w:rFonts w:ascii="바탕체" w:eastAsia="바탕체" w:hAnsi="바탕체" w:cs="굴림"/>
                <w:kern w:val="0"/>
                <w:sz w:val="18"/>
                <w:szCs w:val="18"/>
              </w:rPr>
            </w:pPr>
            <w:r w:rsidRPr="000C6236">
              <w:rPr>
                <w:rFonts w:ascii="바탕체" w:eastAsia="바탕체" w:hAnsi="바탕체" w:cs="굴림" w:hint="eastAsia"/>
                <w:kern w:val="0"/>
                <w:sz w:val="18"/>
                <w:szCs w:val="18"/>
              </w:rPr>
              <w:t>AA</w:t>
            </w:r>
          </w:p>
        </w:tc>
      </w:tr>
    </w:tbl>
    <w:p w:rsidR="00C154E9" w:rsidRPr="000C6236" w:rsidRDefault="00C154E9" w:rsidP="00670FA0">
      <w:pPr>
        <w:spacing w:line="360" w:lineRule="auto"/>
        <w:rPr>
          <w:rFonts w:ascii="바탕체" w:eastAsia="바탕체" w:hAnsi="바탕체" w:cs="Arial Unicode MS"/>
          <w:b/>
          <w:szCs w:val="20"/>
        </w:rPr>
      </w:pPr>
    </w:p>
    <w:p w:rsidR="00670FA0" w:rsidRPr="000C6236" w:rsidRDefault="004B1E4E" w:rsidP="009A7CB3">
      <w:pPr>
        <w:widowControl/>
        <w:wordWrap/>
        <w:autoSpaceDE/>
        <w:autoSpaceDN/>
        <w:jc w:val="left"/>
        <w:rPr>
          <w:rFonts w:ascii="바탕체" w:eastAsia="바탕체" w:hAnsi="바탕체" w:cs="Arial Unicode MS"/>
          <w:b/>
          <w:szCs w:val="24"/>
        </w:rPr>
      </w:pPr>
      <w:r w:rsidRPr="000C6236">
        <w:rPr>
          <w:rFonts w:ascii="바탕체" w:eastAsia="바탕체" w:hAnsi="바탕체" w:cs="Arial Unicode MS" w:hint="eastAsia"/>
          <w:b/>
          <w:szCs w:val="24"/>
        </w:rPr>
        <w:t>첨부3. 2013</w:t>
      </w:r>
      <w:r w:rsidR="00670FA0" w:rsidRPr="000C6236">
        <w:rPr>
          <w:rFonts w:ascii="바탕체" w:eastAsia="바탕체" w:hAnsi="바탕체" w:cs="Arial Unicode MS" w:hint="eastAsia"/>
          <w:b/>
          <w:szCs w:val="24"/>
        </w:rPr>
        <w:t xml:space="preserve">서스틴베스트 연간평가 결과 상세 자료 </w:t>
      </w:r>
    </w:p>
    <w:p w:rsidR="00670FA0" w:rsidRPr="000C6236" w:rsidRDefault="00670FA0" w:rsidP="009A7CB3">
      <w:pPr>
        <w:widowControl/>
        <w:wordWrap/>
        <w:autoSpaceDE/>
        <w:autoSpaceDN/>
        <w:jc w:val="left"/>
        <w:rPr>
          <w:rFonts w:ascii="바탕체" w:eastAsia="바탕체" w:hAnsi="바탕체" w:cs="Arial Unicode MS"/>
          <w:b/>
          <w:sz w:val="24"/>
          <w:szCs w:val="24"/>
        </w:rPr>
      </w:pPr>
    </w:p>
    <w:p w:rsidR="00C154E9" w:rsidRPr="000C6236" w:rsidRDefault="00C154E9" w:rsidP="00823CBF">
      <w:pPr>
        <w:pStyle w:val="aa"/>
        <w:wordWrap/>
        <w:spacing w:line="480" w:lineRule="auto"/>
        <w:jc w:val="left"/>
        <w:rPr>
          <w:rFonts w:ascii="바탕체" w:eastAsia="바탕체" w:hAnsi="바탕체" w:cs="바탕"/>
          <w:b/>
          <w:bCs/>
        </w:rPr>
      </w:pPr>
      <w:r w:rsidRPr="000C6236">
        <w:rPr>
          <w:rFonts w:ascii="바탕체" w:eastAsia="바탕체" w:hAnsi="바탕체" w:cs="Arial Unicode MS"/>
          <w:b/>
        </w:rPr>
        <w:t xml:space="preserve">1)AA </w:t>
      </w:r>
      <w:r w:rsidRPr="000C6236">
        <w:rPr>
          <w:rFonts w:ascii="바탕체" w:eastAsia="바탕체" w:hAnsi="바탕체" w:cs="Arial Unicode MS" w:hint="eastAsia"/>
          <w:b/>
        </w:rPr>
        <w:t>및</w:t>
      </w:r>
      <w:r w:rsidRPr="000C6236">
        <w:rPr>
          <w:rFonts w:ascii="바탕체" w:eastAsia="바탕체" w:hAnsi="바탕체" w:cs="Arial Unicode MS"/>
          <w:b/>
        </w:rPr>
        <w:t xml:space="preserve"> A </w:t>
      </w:r>
      <w:r w:rsidRPr="000C6236">
        <w:rPr>
          <w:rFonts w:ascii="바탕체" w:eastAsia="바탕체" w:hAnsi="바탕체" w:cs="Arial Unicode MS" w:hint="eastAsia"/>
          <w:b/>
        </w:rPr>
        <w:t>등급기업</w:t>
      </w:r>
      <w:r w:rsidRPr="000C6236">
        <w:rPr>
          <w:rFonts w:ascii="바탕체" w:eastAsia="바탕체" w:hAnsi="바탕체" w:cs="Arial Unicode MS"/>
          <w:b/>
        </w:rPr>
        <w:t xml:space="preserve"> </w:t>
      </w:r>
      <w:r w:rsidRPr="000C6236">
        <w:rPr>
          <w:rFonts w:ascii="바탕체" w:eastAsia="바탕체" w:hAnsi="바탕체" w:cs="Arial Unicode MS" w:hint="eastAsia"/>
          <w:b/>
        </w:rPr>
        <w:t>주가</w:t>
      </w:r>
      <w:r w:rsidRPr="000C6236">
        <w:rPr>
          <w:rFonts w:ascii="바탕체" w:eastAsia="바탕체" w:hAnsi="바탕체" w:cs="Arial Unicode MS"/>
          <w:b/>
        </w:rPr>
        <w:t xml:space="preserve">, KOSPI200지수 23.1%pt </w:t>
      </w:r>
      <w:r w:rsidRPr="000C6236">
        <w:rPr>
          <w:rFonts w:ascii="바탕체" w:eastAsia="바탕체" w:hAnsi="바탕체" w:cs="Arial Unicode MS" w:hint="eastAsia"/>
          <w:b/>
        </w:rPr>
        <w:t>높아</w:t>
      </w:r>
    </w:p>
    <w:p w:rsidR="00C154E9" w:rsidRPr="000C6236" w:rsidRDefault="00C154E9" w:rsidP="00C154E9">
      <w:pPr>
        <w:spacing w:line="360" w:lineRule="auto"/>
        <w:rPr>
          <w:rFonts w:ascii="바탕체" w:eastAsia="바탕체" w:hAnsi="바탕체" w:cs="Arial Unicode MS"/>
          <w:szCs w:val="20"/>
        </w:rPr>
      </w:pPr>
      <w:r w:rsidRPr="000C6236">
        <w:rPr>
          <w:rFonts w:ascii="바탕체" w:eastAsia="바탕체" w:hAnsi="바탕체" w:cs="Arial Unicode MS" w:hint="eastAsia"/>
          <w:szCs w:val="20"/>
        </w:rPr>
        <w:t>표</w:t>
      </w:r>
      <w:r w:rsidRPr="000C6236">
        <w:rPr>
          <w:rFonts w:ascii="바탕체" w:eastAsia="바탕체" w:hAnsi="바탕체" w:cs="Arial Unicode MS"/>
          <w:szCs w:val="20"/>
        </w:rPr>
        <w:t xml:space="preserve">1. 우수등급기업과 </w:t>
      </w:r>
      <w:r w:rsidRPr="000C6236">
        <w:rPr>
          <w:rFonts w:ascii="바탕체" w:eastAsia="바탕체" w:hAnsi="바탕체" w:cs="Arial Unicode MS" w:hint="eastAsia"/>
          <w:szCs w:val="20"/>
        </w:rPr>
        <w:t>코스피</w:t>
      </w:r>
      <w:r w:rsidRPr="000C6236">
        <w:rPr>
          <w:rFonts w:ascii="바탕체" w:eastAsia="바탕체" w:hAnsi="바탕체" w:cs="Arial Unicode MS"/>
          <w:szCs w:val="20"/>
        </w:rPr>
        <w:t xml:space="preserve">200지수의 </w:t>
      </w:r>
      <w:r w:rsidRPr="000C6236">
        <w:rPr>
          <w:rFonts w:ascii="바탕체" w:eastAsia="바탕체" w:hAnsi="바탕체" w:cs="Arial Unicode MS" w:hint="eastAsia"/>
          <w:szCs w:val="20"/>
        </w:rPr>
        <w:t>주가수익률</w:t>
      </w:r>
      <w:r w:rsidRPr="000C6236">
        <w:rPr>
          <w:rFonts w:ascii="바탕체" w:eastAsia="바탕체" w:hAnsi="바탕체" w:cs="Arial Unicode MS"/>
          <w:szCs w:val="20"/>
        </w:rPr>
        <w:t xml:space="preserve"> </w:t>
      </w:r>
      <w:r w:rsidRPr="000C6236">
        <w:rPr>
          <w:rFonts w:ascii="바탕체" w:eastAsia="바탕체" w:hAnsi="바탕체" w:cs="Arial Unicode MS" w:hint="eastAsia"/>
          <w:szCs w:val="20"/>
        </w:rPr>
        <w:t>비교</w:t>
      </w:r>
    </w:p>
    <w:p w:rsidR="00C154E9" w:rsidRPr="000C6236" w:rsidRDefault="002F7DC0" w:rsidP="001A3D21">
      <w:pPr>
        <w:widowControl/>
        <w:wordWrap/>
        <w:autoSpaceDE/>
        <w:autoSpaceDN/>
        <w:jc w:val="center"/>
        <w:rPr>
          <w:rFonts w:ascii="바탕체" w:eastAsia="바탕체" w:hAnsi="바탕체" w:cs="Arial Unicode MS"/>
          <w:b/>
          <w:sz w:val="24"/>
          <w:szCs w:val="24"/>
        </w:rPr>
      </w:pPr>
      <w:r w:rsidRPr="000C6236">
        <w:rPr>
          <w:rFonts w:ascii="바탕체" w:eastAsia="바탕체" w:hAnsi="바탕체" w:cs="Arial Unicode MS"/>
          <w:b/>
          <w:noProof/>
          <w:sz w:val="24"/>
          <w:szCs w:val="24"/>
        </w:rPr>
        <w:drawing>
          <wp:inline distT="0" distB="0" distL="0" distR="0">
            <wp:extent cx="5395788" cy="2329608"/>
            <wp:effectExtent l="19050" t="0" r="0" b="0"/>
            <wp:docPr id="7"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395747" cy="2329590"/>
                    </a:xfrm>
                    <a:prstGeom prst="rect">
                      <a:avLst/>
                    </a:prstGeom>
                    <a:noFill/>
                  </pic:spPr>
                </pic:pic>
              </a:graphicData>
            </a:graphic>
          </wp:inline>
        </w:drawing>
      </w:r>
    </w:p>
    <w:tbl>
      <w:tblPr>
        <w:tblW w:w="5625" w:type="dxa"/>
        <w:jc w:val="center"/>
        <w:tblInd w:w="94" w:type="dxa"/>
        <w:tblCellMar>
          <w:left w:w="99" w:type="dxa"/>
          <w:right w:w="99" w:type="dxa"/>
        </w:tblCellMar>
        <w:tblLook w:val="04A0" w:firstRow="1" w:lastRow="0" w:firstColumn="1" w:lastColumn="0" w:noHBand="0" w:noVBand="1"/>
      </w:tblPr>
      <w:tblGrid>
        <w:gridCol w:w="1556"/>
        <w:gridCol w:w="1350"/>
        <w:gridCol w:w="1350"/>
        <w:gridCol w:w="1369"/>
      </w:tblGrid>
      <w:tr w:rsidR="00C154E9" w:rsidRPr="000C6236" w:rsidTr="00823CBF">
        <w:trPr>
          <w:trHeight w:val="242"/>
          <w:jc w:val="center"/>
        </w:trPr>
        <w:tc>
          <w:tcPr>
            <w:tcW w:w="1556" w:type="dxa"/>
            <w:tcBorders>
              <w:top w:val="single" w:sz="4" w:space="0" w:color="auto"/>
              <w:left w:val="single" w:sz="4" w:space="0" w:color="auto"/>
              <w:bottom w:val="single" w:sz="4" w:space="0" w:color="auto"/>
              <w:right w:val="single" w:sz="4" w:space="0" w:color="auto"/>
            </w:tcBorders>
            <w:shd w:val="clear" w:color="000000" w:fill="FFFFFF" w:themeFill="background1"/>
            <w:noWrap/>
            <w:vAlign w:val="bottom"/>
            <w:hideMark/>
          </w:tcPr>
          <w:p w:rsidR="00C154E9" w:rsidRPr="000C6236" w:rsidRDefault="00C154E9" w:rsidP="007F16F6">
            <w:pPr>
              <w:widowControl/>
              <w:wordWrap/>
              <w:autoSpaceDE/>
              <w:autoSpaceDN/>
              <w:spacing w:line="360" w:lineRule="auto"/>
              <w:jc w:val="center"/>
              <w:rPr>
                <w:rFonts w:ascii="바탕체" w:eastAsia="바탕체" w:hAnsi="바탕체" w:cs="굴림"/>
                <w:bCs/>
                <w:color w:val="000000"/>
                <w:kern w:val="0"/>
                <w:sz w:val="18"/>
                <w:szCs w:val="18"/>
              </w:rPr>
            </w:pPr>
            <w:r w:rsidRPr="000C6236">
              <w:rPr>
                <w:rFonts w:ascii="바탕체" w:eastAsia="바탕체" w:hAnsi="바탕체" w:cs="굴림" w:hint="eastAsia"/>
                <w:bCs/>
                <w:color w:val="000000"/>
                <w:kern w:val="0"/>
                <w:sz w:val="18"/>
                <w:szCs w:val="18"/>
              </w:rPr>
              <w:lastRenderedPageBreak/>
              <w:t>구분</w:t>
            </w:r>
          </w:p>
        </w:tc>
        <w:tc>
          <w:tcPr>
            <w:tcW w:w="1350"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C154E9" w:rsidRPr="000C6236" w:rsidRDefault="00C154E9" w:rsidP="007F16F6">
            <w:pPr>
              <w:widowControl/>
              <w:wordWrap/>
              <w:autoSpaceDE/>
              <w:autoSpaceDN/>
              <w:spacing w:line="360" w:lineRule="auto"/>
              <w:jc w:val="center"/>
              <w:rPr>
                <w:rFonts w:ascii="바탕체" w:eastAsia="바탕체" w:hAnsi="바탕체" w:cs="굴림"/>
                <w:bCs/>
                <w:color w:val="000000"/>
                <w:kern w:val="0"/>
                <w:sz w:val="18"/>
                <w:szCs w:val="18"/>
              </w:rPr>
            </w:pPr>
            <w:r w:rsidRPr="000C6236">
              <w:rPr>
                <w:rFonts w:ascii="바탕체" w:eastAsia="바탕체" w:hAnsi="바탕체" w:cs="굴림" w:hint="eastAsia"/>
                <w:bCs/>
                <w:color w:val="000000"/>
                <w:kern w:val="0"/>
                <w:sz w:val="18"/>
                <w:szCs w:val="18"/>
              </w:rPr>
              <w:t>KOSPI200</w:t>
            </w:r>
          </w:p>
        </w:tc>
        <w:tc>
          <w:tcPr>
            <w:tcW w:w="1350"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C154E9" w:rsidRPr="000C6236" w:rsidRDefault="00C154E9" w:rsidP="007F16F6">
            <w:pPr>
              <w:widowControl/>
              <w:wordWrap/>
              <w:autoSpaceDE/>
              <w:autoSpaceDN/>
              <w:spacing w:line="360" w:lineRule="auto"/>
              <w:jc w:val="center"/>
              <w:rPr>
                <w:rFonts w:ascii="바탕체" w:eastAsia="바탕체" w:hAnsi="바탕체" w:cs="굴림"/>
                <w:bCs/>
                <w:color w:val="000000"/>
                <w:kern w:val="0"/>
                <w:sz w:val="18"/>
                <w:szCs w:val="18"/>
              </w:rPr>
            </w:pPr>
            <w:r w:rsidRPr="000C6236">
              <w:rPr>
                <w:rFonts w:ascii="바탕체" w:eastAsia="바탕체" w:hAnsi="바탕체" w:cs="굴림" w:hint="eastAsia"/>
                <w:bCs/>
                <w:color w:val="000000"/>
                <w:kern w:val="0"/>
                <w:sz w:val="18"/>
                <w:szCs w:val="18"/>
              </w:rPr>
              <w:t>AA/A등급</w:t>
            </w:r>
          </w:p>
        </w:tc>
        <w:tc>
          <w:tcPr>
            <w:tcW w:w="1369" w:type="dxa"/>
            <w:tcBorders>
              <w:top w:val="single" w:sz="4" w:space="0" w:color="auto"/>
              <w:left w:val="nil"/>
              <w:bottom w:val="single" w:sz="4" w:space="0" w:color="auto"/>
              <w:right w:val="single" w:sz="4" w:space="0" w:color="auto"/>
            </w:tcBorders>
            <w:shd w:val="clear" w:color="000000" w:fill="FFFFFF" w:themeFill="background1"/>
            <w:noWrap/>
            <w:vAlign w:val="bottom"/>
            <w:hideMark/>
          </w:tcPr>
          <w:p w:rsidR="00C154E9" w:rsidRPr="000C6236" w:rsidRDefault="00C154E9" w:rsidP="007F16F6">
            <w:pPr>
              <w:widowControl/>
              <w:wordWrap/>
              <w:autoSpaceDE/>
              <w:autoSpaceDN/>
              <w:spacing w:line="360" w:lineRule="auto"/>
              <w:jc w:val="center"/>
              <w:rPr>
                <w:rFonts w:ascii="바탕체" w:eastAsia="바탕체" w:hAnsi="바탕체" w:cs="굴림"/>
                <w:bCs/>
                <w:color w:val="000000"/>
                <w:kern w:val="0"/>
                <w:sz w:val="18"/>
                <w:szCs w:val="18"/>
              </w:rPr>
            </w:pPr>
            <w:r w:rsidRPr="000C6236">
              <w:rPr>
                <w:rFonts w:ascii="바탕체" w:eastAsia="바탕체" w:hAnsi="바탕체" w:cs="굴림" w:hint="eastAsia"/>
                <w:bCs/>
                <w:color w:val="000000"/>
                <w:kern w:val="0"/>
                <w:sz w:val="18"/>
                <w:szCs w:val="18"/>
              </w:rPr>
              <w:t>D/E등급</w:t>
            </w:r>
          </w:p>
        </w:tc>
      </w:tr>
      <w:tr w:rsidR="00C154E9" w:rsidRPr="000C6236" w:rsidTr="00823CBF">
        <w:trPr>
          <w:trHeight w:val="242"/>
          <w:jc w:val="center"/>
        </w:trPr>
        <w:tc>
          <w:tcPr>
            <w:tcW w:w="1556" w:type="dxa"/>
            <w:tcBorders>
              <w:top w:val="nil"/>
              <w:left w:val="single" w:sz="4" w:space="0" w:color="auto"/>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left"/>
              <w:rPr>
                <w:rFonts w:ascii="바탕체" w:eastAsia="바탕체" w:hAnsi="바탕체" w:cs="굴림"/>
                <w:kern w:val="0"/>
                <w:sz w:val="18"/>
                <w:szCs w:val="18"/>
              </w:rPr>
            </w:pPr>
            <w:r w:rsidRPr="000C6236">
              <w:rPr>
                <w:rFonts w:ascii="바탕체" w:eastAsia="바탕체" w:hAnsi="바탕체" w:cs="굴림" w:hint="eastAsia"/>
                <w:kern w:val="0"/>
                <w:sz w:val="18"/>
                <w:szCs w:val="18"/>
              </w:rPr>
              <w:t>수익</w:t>
            </w:r>
          </w:p>
        </w:tc>
        <w:tc>
          <w:tcPr>
            <w:tcW w:w="1350"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40.50%</w:t>
            </w:r>
          </w:p>
        </w:tc>
        <w:tc>
          <w:tcPr>
            <w:tcW w:w="1350"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63.58%</w:t>
            </w:r>
          </w:p>
        </w:tc>
        <w:tc>
          <w:tcPr>
            <w:tcW w:w="1369"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(7.77)%</w:t>
            </w:r>
          </w:p>
        </w:tc>
      </w:tr>
      <w:tr w:rsidR="00C154E9" w:rsidRPr="000C6236" w:rsidTr="00823CBF">
        <w:trPr>
          <w:trHeight w:val="242"/>
          <w:jc w:val="center"/>
        </w:trPr>
        <w:tc>
          <w:tcPr>
            <w:tcW w:w="1556" w:type="dxa"/>
            <w:tcBorders>
              <w:top w:val="nil"/>
              <w:left w:val="single" w:sz="4" w:space="0" w:color="auto"/>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left"/>
              <w:rPr>
                <w:rFonts w:ascii="바탕체" w:eastAsia="바탕체" w:hAnsi="바탕체" w:cs="굴림"/>
                <w:kern w:val="0"/>
                <w:sz w:val="18"/>
                <w:szCs w:val="18"/>
              </w:rPr>
            </w:pPr>
            <w:r w:rsidRPr="000C6236">
              <w:rPr>
                <w:rFonts w:ascii="바탕체" w:eastAsia="바탕체" w:hAnsi="바탕체" w:cs="굴림" w:hint="eastAsia"/>
                <w:kern w:val="0"/>
                <w:sz w:val="18"/>
                <w:szCs w:val="18"/>
              </w:rPr>
              <w:t>초과수익</w:t>
            </w:r>
          </w:p>
        </w:tc>
        <w:tc>
          <w:tcPr>
            <w:tcW w:w="1350"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lef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23.08%</w:t>
            </w:r>
          </w:p>
        </w:tc>
        <w:tc>
          <w:tcPr>
            <w:tcW w:w="1369"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(48.27)%</w:t>
            </w:r>
          </w:p>
        </w:tc>
      </w:tr>
      <w:tr w:rsidR="00C154E9" w:rsidRPr="000C6236" w:rsidTr="00823CBF">
        <w:trPr>
          <w:trHeight w:val="242"/>
          <w:jc w:val="center"/>
        </w:trPr>
        <w:tc>
          <w:tcPr>
            <w:tcW w:w="1556" w:type="dxa"/>
            <w:tcBorders>
              <w:top w:val="nil"/>
              <w:left w:val="single" w:sz="4" w:space="0" w:color="auto"/>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left"/>
              <w:rPr>
                <w:rFonts w:ascii="바탕체" w:eastAsia="바탕체" w:hAnsi="바탕체" w:cs="굴림"/>
                <w:kern w:val="0"/>
                <w:sz w:val="18"/>
                <w:szCs w:val="18"/>
              </w:rPr>
            </w:pPr>
            <w:r w:rsidRPr="000C6236">
              <w:rPr>
                <w:rFonts w:ascii="바탕체" w:eastAsia="바탕체" w:hAnsi="바탕체" w:cs="굴림" w:hint="eastAsia"/>
                <w:kern w:val="0"/>
                <w:sz w:val="18"/>
                <w:szCs w:val="18"/>
              </w:rPr>
              <w:t>연환산수익</w:t>
            </w:r>
          </w:p>
        </w:tc>
        <w:tc>
          <w:tcPr>
            <w:tcW w:w="1350"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5.17%</w:t>
            </w:r>
          </w:p>
        </w:tc>
        <w:tc>
          <w:tcPr>
            <w:tcW w:w="1350"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7.57%</w:t>
            </w:r>
          </w:p>
        </w:tc>
        <w:tc>
          <w:tcPr>
            <w:tcW w:w="1369"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(1.19)%</w:t>
            </w:r>
          </w:p>
        </w:tc>
      </w:tr>
      <w:tr w:rsidR="00C154E9" w:rsidRPr="000C6236" w:rsidTr="00823CBF">
        <w:trPr>
          <w:trHeight w:val="242"/>
          <w:jc w:val="center"/>
        </w:trPr>
        <w:tc>
          <w:tcPr>
            <w:tcW w:w="1556" w:type="dxa"/>
            <w:tcBorders>
              <w:top w:val="nil"/>
              <w:left w:val="single" w:sz="4" w:space="0" w:color="auto"/>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left"/>
              <w:rPr>
                <w:rFonts w:ascii="바탕체" w:eastAsia="바탕체" w:hAnsi="바탕체" w:cs="굴림"/>
                <w:kern w:val="0"/>
                <w:sz w:val="18"/>
                <w:szCs w:val="18"/>
              </w:rPr>
            </w:pPr>
            <w:r w:rsidRPr="000C6236">
              <w:rPr>
                <w:rFonts w:ascii="바탕체" w:eastAsia="바탕체" w:hAnsi="바탕체" w:cs="굴림" w:hint="eastAsia"/>
                <w:kern w:val="0"/>
                <w:sz w:val="18"/>
                <w:szCs w:val="18"/>
              </w:rPr>
              <w:t>연환산초과수익</w:t>
            </w:r>
          </w:p>
        </w:tc>
        <w:tc>
          <w:tcPr>
            <w:tcW w:w="1350"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lef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2.40%</w:t>
            </w:r>
          </w:p>
        </w:tc>
        <w:tc>
          <w:tcPr>
            <w:tcW w:w="1369"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(6.36)%</w:t>
            </w:r>
          </w:p>
        </w:tc>
      </w:tr>
      <w:tr w:rsidR="00C154E9" w:rsidRPr="000C6236" w:rsidTr="00823CBF">
        <w:trPr>
          <w:trHeight w:val="242"/>
          <w:jc w:val="center"/>
        </w:trPr>
        <w:tc>
          <w:tcPr>
            <w:tcW w:w="1556" w:type="dxa"/>
            <w:tcBorders>
              <w:top w:val="nil"/>
              <w:left w:val="single" w:sz="4" w:space="0" w:color="auto"/>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left"/>
              <w:rPr>
                <w:rFonts w:ascii="바탕체" w:eastAsia="바탕체" w:hAnsi="바탕체" w:cs="굴림"/>
                <w:kern w:val="0"/>
                <w:sz w:val="18"/>
                <w:szCs w:val="18"/>
              </w:rPr>
            </w:pPr>
            <w:r w:rsidRPr="000C6236">
              <w:rPr>
                <w:rFonts w:ascii="바탕체" w:eastAsia="바탕체" w:hAnsi="바탕체" w:cs="굴림" w:hint="eastAsia"/>
                <w:kern w:val="0"/>
                <w:sz w:val="18"/>
                <w:szCs w:val="18"/>
              </w:rPr>
              <w:t>변동성</w:t>
            </w:r>
          </w:p>
        </w:tc>
        <w:tc>
          <w:tcPr>
            <w:tcW w:w="1350"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1.57%</w:t>
            </w:r>
          </w:p>
        </w:tc>
        <w:tc>
          <w:tcPr>
            <w:tcW w:w="1350"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1.64%</w:t>
            </w:r>
          </w:p>
        </w:tc>
        <w:tc>
          <w:tcPr>
            <w:tcW w:w="1369"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1.74%</w:t>
            </w:r>
          </w:p>
        </w:tc>
      </w:tr>
      <w:tr w:rsidR="00C154E9" w:rsidRPr="000C6236" w:rsidTr="00823CBF">
        <w:trPr>
          <w:trHeight w:val="242"/>
          <w:jc w:val="center"/>
        </w:trPr>
        <w:tc>
          <w:tcPr>
            <w:tcW w:w="1556" w:type="dxa"/>
            <w:tcBorders>
              <w:top w:val="nil"/>
              <w:left w:val="single" w:sz="4" w:space="0" w:color="auto"/>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left"/>
              <w:rPr>
                <w:rFonts w:ascii="바탕체" w:eastAsia="바탕체" w:hAnsi="바탕체" w:cs="굴림"/>
                <w:kern w:val="0"/>
                <w:sz w:val="18"/>
                <w:szCs w:val="18"/>
              </w:rPr>
            </w:pPr>
            <w:r w:rsidRPr="000C6236">
              <w:rPr>
                <w:rFonts w:ascii="바탕체" w:eastAsia="바탕체" w:hAnsi="바탕체" w:cs="굴림" w:hint="eastAsia"/>
                <w:kern w:val="0"/>
                <w:sz w:val="18"/>
                <w:szCs w:val="18"/>
              </w:rPr>
              <w:t>연환산변동성</w:t>
            </w:r>
          </w:p>
        </w:tc>
        <w:tc>
          <w:tcPr>
            <w:tcW w:w="1350"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24.93%</w:t>
            </w:r>
          </w:p>
        </w:tc>
        <w:tc>
          <w:tcPr>
            <w:tcW w:w="1350"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26.10%</w:t>
            </w:r>
          </w:p>
        </w:tc>
        <w:tc>
          <w:tcPr>
            <w:tcW w:w="1369"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27.57%</w:t>
            </w:r>
          </w:p>
        </w:tc>
      </w:tr>
      <w:tr w:rsidR="00C154E9" w:rsidRPr="000C6236" w:rsidTr="00823CBF">
        <w:trPr>
          <w:trHeight w:val="242"/>
          <w:jc w:val="center"/>
        </w:trPr>
        <w:tc>
          <w:tcPr>
            <w:tcW w:w="1556" w:type="dxa"/>
            <w:tcBorders>
              <w:top w:val="nil"/>
              <w:left w:val="single" w:sz="4" w:space="0" w:color="auto"/>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left"/>
              <w:rPr>
                <w:rFonts w:ascii="바탕체" w:eastAsia="바탕체" w:hAnsi="바탕체" w:cs="굴림"/>
                <w:kern w:val="0"/>
                <w:sz w:val="18"/>
                <w:szCs w:val="18"/>
              </w:rPr>
            </w:pPr>
            <w:r w:rsidRPr="000C6236">
              <w:rPr>
                <w:rFonts w:ascii="바탕체" w:eastAsia="바탕체" w:hAnsi="바탕체" w:cs="굴림" w:hint="eastAsia"/>
                <w:kern w:val="0"/>
                <w:sz w:val="18"/>
                <w:szCs w:val="18"/>
              </w:rPr>
              <w:t>Tracking Error</w:t>
            </w:r>
          </w:p>
        </w:tc>
        <w:tc>
          <w:tcPr>
            <w:tcW w:w="1350"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lef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0.27%</w:t>
            </w:r>
          </w:p>
        </w:tc>
        <w:tc>
          <w:tcPr>
            <w:tcW w:w="1369" w:type="dxa"/>
            <w:tcBorders>
              <w:top w:val="nil"/>
              <w:left w:val="nil"/>
              <w:bottom w:val="single" w:sz="4" w:space="0" w:color="auto"/>
              <w:right w:val="single" w:sz="4" w:space="0" w:color="auto"/>
            </w:tcBorders>
            <w:shd w:val="clear" w:color="auto" w:fill="auto"/>
            <w:noWrap/>
            <w:vAlign w:val="bottom"/>
            <w:hideMark/>
          </w:tcPr>
          <w:p w:rsidR="00C154E9" w:rsidRPr="000C6236" w:rsidRDefault="00C154E9" w:rsidP="007F16F6">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0.99%</w:t>
            </w:r>
          </w:p>
        </w:tc>
      </w:tr>
    </w:tbl>
    <w:p w:rsidR="00670FA0" w:rsidRPr="000C6236" w:rsidRDefault="00670FA0" w:rsidP="009A7CB3">
      <w:pPr>
        <w:widowControl/>
        <w:wordWrap/>
        <w:autoSpaceDE/>
        <w:autoSpaceDN/>
        <w:jc w:val="left"/>
        <w:rPr>
          <w:rFonts w:ascii="바탕체" w:eastAsia="바탕체" w:hAnsi="바탕체" w:cs="Arial Unicode MS"/>
          <w:b/>
          <w:sz w:val="24"/>
          <w:szCs w:val="24"/>
        </w:rPr>
      </w:pPr>
    </w:p>
    <w:p w:rsidR="004B1E4E" w:rsidRPr="000C6236" w:rsidRDefault="00C154E9" w:rsidP="004B1E4E">
      <w:pPr>
        <w:spacing w:line="360" w:lineRule="auto"/>
        <w:rPr>
          <w:rFonts w:ascii="바탕체" w:eastAsia="바탕체" w:hAnsi="바탕체" w:cs="Arial Unicode MS"/>
          <w:b/>
          <w:szCs w:val="20"/>
        </w:rPr>
      </w:pPr>
      <w:r w:rsidRPr="000C6236">
        <w:rPr>
          <w:rFonts w:ascii="바탕체" w:eastAsia="바탕체" w:hAnsi="바탕체" w:cs="Arial Unicode MS"/>
          <w:b/>
          <w:szCs w:val="20"/>
        </w:rPr>
        <w:t>2</w:t>
      </w:r>
      <w:r w:rsidR="004B1E4E" w:rsidRPr="000C6236">
        <w:rPr>
          <w:rFonts w:ascii="바탕체" w:eastAsia="바탕체" w:hAnsi="바탕체" w:cs="Arial Unicode MS"/>
          <w:b/>
          <w:szCs w:val="20"/>
        </w:rPr>
        <w:t xml:space="preserve">) 자산규모 2조 이상 </w:t>
      </w:r>
      <w:r w:rsidR="00D10E89" w:rsidRPr="000C6236">
        <w:rPr>
          <w:rFonts w:ascii="바탕체" w:eastAsia="바탕체" w:hAnsi="바탕체" w:cs="Arial Unicode MS" w:hint="eastAsia"/>
          <w:b/>
          <w:szCs w:val="20"/>
        </w:rPr>
        <w:t>기업</w:t>
      </w:r>
      <w:r w:rsidR="004B1E4E" w:rsidRPr="000C6236">
        <w:rPr>
          <w:rFonts w:ascii="바탕체" w:eastAsia="바탕체" w:hAnsi="바탕체" w:cs="Arial Unicode MS" w:hint="eastAsia"/>
          <w:b/>
          <w:szCs w:val="20"/>
        </w:rPr>
        <w:t>의</w:t>
      </w:r>
      <w:r w:rsidR="004B1E4E" w:rsidRPr="000C6236">
        <w:rPr>
          <w:rFonts w:ascii="바탕체" w:eastAsia="바탕체" w:hAnsi="바탕체" w:cs="Arial Unicode MS"/>
          <w:b/>
          <w:szCs w:val="20"/>
        </w:rPr>
        <w:t xml:space="preserve"> E등급 </w:t>
      </w:r>
      <w:r w:rsidR="004B1E4E" w:rsidRPr="000C6236">
        <w:rPr>
          <w:rFonts w:ascii="바탕체" w:eastAsia="바탕체" w:hAnsi="바탕체" w:cs="Arial Unicode MS" w:hint="eastAsia"/>
          <w:b/>
          <w:szCs w:val="20"/>
        </w:rPr>
        <w:t>비중이</w:t>
      </w:r>
      <w:r w:rsidR="004B1E4E" w:rsidRPr="000C6236">
        <w:rPr>
          <w:rFonts w:ascii="바탕체" w:eastAsia="바탕체" w:hAnsi="바탕체" w:cs="Arial Unicode MS"/>
          <w:b/>
          <w:szCs w:val="20"/>
        </w:rPr>
        <w:t xml:space="preserve"> </w:t>
      </w:r>
      <w:r w:rsidR="004B1E4E" w:rsidRPr="000C6236">
        <w:rPr>
          <w:rFonts w:ascii="바탕체" w:eastAsia="바탕체" w:hAnsi="바탕체" w:cs="Arial Unicode MS" w:hint="eastAsia"/>
          <w:b/>
          <w:szCs w:val="20"/>
        </w:rPr>
        <w:t>전년</w:t>
      </w:r>
      <w:r w:rsidR="004B1E4E" w:rsidRPr="000C6236">
        <w:rPr>
          <w:rFonts w:ascii="바탕체" w:eastAsia="바탕체" w:hAnsi="바탕체" w:cs="Arial Unicode MS"/>
          <w:b/>
          <w:szCs w:val="20"/>
        </w:rPr>
        <w:t xml:space="preserve"> </w:t>
      </w:r>
      <w:r w:rsidR="004B1E4E" w:rsidRPr="000C6236">
        <w:rPr>
          <w:rFonts w:ascii="바탕체" w:eastAsia="바탕체" w:hAnsi="바탕체" w:cs="Arial Unicode MS" w:hint="eastAsia"/>
          <w:b/>
          <w:szCs w:val="20"/>
        </w:rPr>
        <w:t>대비</w:t>
      </w:r>
      <w:r w:rsidR="004B1E4E" w:rsidRPr="000C6236">
        <w:rPr>
          <w:rFonts w:ascii="바탕체" w:eastAsia="바탕체" w:hAnsi="바탕체" w:cs="Arial Unicode MS"/>
          <w:b/>
          <w:szCs w:val="20"/>
        </w:rPr>
        <w:t xml:space="preserve"> </w:t>
      </w:r>
      <w:r w:rsidR="004B1E4E" w:rsidRPr="000C6236">
        <w:rPr>
          <w:rFonts w:ascii="바탕체" w:eastAsia="바탕체" w:hAnsi="바탕체" w:cs="Arial Unicode MS" w:hint="eastAsia"/>
          <w:b/>
          <w:szCs w:val="20"/>
        </w:rPr>
        <w:t>증가</w:t>
      </w:r>
    </w:p>
    <w:p w:rsidR="004B1E4E" w:rsidRPr="000C6236" w:rsidRDefault="004B1E4E" w:rsidP="004B1E4E">
      <w:pPr>
        <w:spacing w:line="360" w:lineRule="auto"/>
        <w:rPr>
          <w:rFonts w:ascii="바탕체" w:eastAsia="바탕체" w:hAnsi="바탕체" w:cs="Arial Unicode MS"/>
          <w:szCs w:val="20"/>
        </w:rPr>
      </w:pPr>
      <w:r w:rsidRPr="000C6236">
        <w:rPr>
          <w:rFonts w:ascii="바탕체" w:eastAsia="바탕체" w:hAnsi="바탕체" w:cs="Arial Unicode MS"/>
          <w:szCs w:val="20"/>
        </w:rPr>
        <w:t xml:space="preserve">STX, 동양 등 일부 그룹의 재무상태 악화와 기업 총수의 횡령, 배임으로 인한 지배구조 </w:t>
      </w:r>
      <w:r w:rsidRPr="000C6236">
        <w:rPr>
          <w:rFonts w:ascii="바탕체" w:eastAsia="바탕체" w:hAnsi="바탕체" w:cs="Arial Unicode MS" w:hint="eastAsia"/>
          <w:szCs w:val="20"/>
        </w:rPr>
        <w:t>이슈가</w:t>
      </w:r>
      <w:r w:rsidRPr="000C6236">
        <w:rPr>
          <w:rFonts w:ascii="바탕체" w:eastAsia="바탕체" w:hAnsi="바탕체" w:cs="Arial Unicode MS"/>
          <w:szCs w:val="20"/>
        </w:rPr>
        <w:t xml:space="preserve"> </w:t>
      </w:r>
      <w:r w:rsidRPr="000C6236">
        <w:rPr>
          <w:rFonts w:ascii="바탕체" w:eastAsia="바탕체" w:hAnsi="바탕체" w:cs="Arial Unicode MS" w:hint="eastAsia"/>
          <w:szCs w:val="20"/>
        </w:rPr>
        <w:t>불거짐에</w:t>
      </w:r>
      <w:r w:rsidRPr="000C6236">
        <w:rPr>
          <w:rFonts w:ascii="바탕체" w:eastAsia="바탕체" w:hAnsi="바탕체" w:cs="Arial Unicode MS"/>
          <w:szCs w:val="20"/>
        </w:rPr>
        <w:t xml:space="preserve"> </w:t>
      </w:r>
      <w:r w:rsidRPr="000C6236">
        <w:rPr>
          <w:rFonts w:ascii="바탕체" w:eastAsia="바탕체" w:hAnsi="바탕체" w:cs="Arial Unicode MS" w:hint="eastAsia"/>
          <w:szCs w:val="20"/>
        </w:rPr>
        <w:t>따른</w:t>
      </w:r>
      <w:r w:rsidRPr="000C6236">
        <w:rPr>
          <w:rFonts w:ascii="바탕체" w:eastAsia="바탕체" w:hAnsi="바탕체" w:cs="Arial Unicode MS"/>
          <w:szCs w:val="20"/>
        </w:rPr>
        <w:t xml:space="preserve"> </w:t>
      </w:r>
      <w:r w:rsidRPr="000C6236">
        <w:rPr>
          <w:rFonts w:ascii="바탕체" w:eastAsia="바탕체" w:hAnsi="바탕체" w:cs="Arial Unicode MS" w:hint="eastAsia"/>
          <w:szCs w:val="20"/>
        </w:rPr>
        <w:t>것</w:t>
      </w:r>
    </w:p>
    <w:p w:rsidR="004B1E4E" w:rsidRPr="000C6236" w:rsidRDefault="004B1E4E" w:rsidP="004B1E4E">
      <w:pPr>
        <w:spacing w:line="360" w:lineRule="auto"/>
        <w:rPr>
          <w:rFonts w:ascii="바탕체" w:eastAsia="바탕체" w:hAnsi="바탕체" w:cs="Arial Unicode MS"/>
          <w:b/>
          <w:szCs w:val="20"/>
        </w:rPr>
      </w:pPr>
    </w:p>
    <w:p w:rsidR="004B1E4E" w:rsidRPr="000C6236" w:rsidRDefault="004B1E4E" w:rsidP="004B1E4E">
      <w:pPr>
        <w:spacing w:line="360" w:lineRule="auto"/>
        <w:rPr>
          <w:rFonts w:ascii="바탕체" w:eastAsia="바탕체" w:hAnsi="바탕체" w:cs="Arial Unicode MS"/>
          <w:szCs w:val="20"/>
        </w:rPr>
      </w:pPr>
      <w:r w:rsidRPr="000C6236">
        <w:rPr>
          <w:rFonts w:ascii="바탕체" w:eastAsia="바탕체" w:hAnsi="바탕체" w:cs="Arial Unicode MS" w:hint="eastAsia"/>
          <w:szCs w:val="20"/>
        </w:rPr>
        <w:t>표</w:t>
      </w:r>
      <w:r w:rsidR="00042EE6" w:rsidRPr="000C6236">
        <w:rPr>
          <w:rFonts w:ascii="바탕체" w:eastAsia="바탕체" w:hAnsi="바탕체" w:cs="Arial Unicode MS" w:hint="eastAsia"/>
          <w:szCs w:val="20"/>
        </w:rPr>
        <w:t>2</w:t>
      </w:r>
      <w:r w:rsidRPr="000C6236">
        <w:rPr>
          <w:rFonts w:ascii="바탕체" w:eastAsia="바탕체" w:hAnsi="바탕체" w:cs="Arial Unicode MS" w:hint="eastAsia"/>
          <w:szCs w:val="20"/>
        </w:rPr>
        <w:t xml:space="preserve">. 자산규모 2조 이상 </w:t>
      </w:r>
      <w:r w:rsidR="00822F9E" w:rsidRPr="000C6236">
        <w:rPr>
          <w:rFonts w:ascii="바탕체" w:eastAsia="바탕체" w:hAnsi="바탕체" w:cs="Arial Unicode MS" w:hint="eastAsia"/>
          <w:szCs w:val="20"/>
        </w:rPr>
        <w:t>기업</w:t>
      </w:r>
      <w:r w:rsidRPr="000C6236">
        <w:rPr>
          <w:rFonts w:ascii="바탕체" w:eastAsia="바탕체" w:hAnsi="바탕체" w:cs="Arial Unicode MS" w:hint="eastAsia"/>
          <w:szCs w:val="20"/>
        </w:rPr>
        <w:t>의 ESG 성과평가 결과</w:t>
      </w:r>
    </w:p>
    <w:tbl>
      <w:tblPr>
        <w:tblW w:w="5683" w:type="dxa"/>
        <w:tblInd w:w="86" w:type="dxa"/>
        <w:tblCellMar>
          <w:left w:w="99" w:type="dxa"/>
          <w:right w:w="99" w:type="dxa"/>
        </w:tblCellMar>
        <w:tblLook w:val="04A0" w:firstRow="1" w:lastRow="0" w:firstColumn="1" w:lastColumn="0" w:noHBand="0" w:noVBand="1"/>
      </w:tblPr>
      <w:tblGrid>
        <w:gridCol w:w="1080"/>
        <w:gridCol w:w="847"/>
        <w:gridCol w:w="1313"/>
        <w:gridCol w:w="847"/>
        <w:gridCol w:w="1596"/>
      </w:tblGrid>
      <w:tr w:rsidR="004B1E4E" w:rsidRPr="000C6236" w:rsidTr="00D10E89">
        <w:trPr>
          <w:trHeight w:val="330"/>
        </w:trPr>
        <w:tc>
          <w:tcPr>
            <w:tcW w:w="108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등급</w:t>
            </w:r>
          </w:p>
        </w:tc>
        <w:tc>
          <w:tcPr>
            <w:tcW w:w="216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2013년 연간평가 결과</w:t>
            </w:r>
          </w:p>
        </w:tc>
        <w:tc>
          <w:tcPr>
            <w:tcW w:w="2443"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2013년 상반기 평가결과</w:t>
            </w:r>
          </w:p>
        </w:tc>
      </w:tr>
      <w:tr w:rsidR="004B1E4E" w:rsidRPr="000C6236" w:rsidTr="00D10E89">
        <w:trPr>
          <w:trHeight w:val="330"/>
        </w:trPr>
        <w:tc>
          <w:tcPr>
            <w:tcW w:w="1080" w:type="dxa"/>
            <w:vMerge/>
            <w:tcBorders>
              <w:top w:val="single" w:sz="4" w:space="0" w:color="auto"/>
              <w:left w:val="single" w:sz="4" w:space="0" w:color="auto"/>
              <w:bottom w:val="single" w:sz="4" w:space="0" w:color="auto"/>
              <w:right w:val="single" w:sz="4" w:space="0" w:color="auto"/>
            </w:tcBorders>
            <w:vAlign w:val="center"/>
            <w:hideMark/>
          </w:tcPr>
          <w:p w:rsidR="004B1E4E" w:rsidRPr="000C6236" w:rsidRDefault="004B1E4E" w:rsidP="00D10E89">
            <w:pPr>
              <w:widowControl/>
              <w:wordWrap/>
              <w:autoSpaceDE/>
              <w:autoSpaceDN/>
              <w:spacing w:line="360" w:lineRule="auto"/>
              <w:jc w:val="left"/>
              <w:rPr>
                <w:rFonts w:ascii="바탕체" w:eastAsia="바탕체" w:hAnsi="바탕체" w:cs="굴림"/>
                <w:color w:val="000000"/>
                <w:kern w:val="0"/>
                <w:sz w:val="18"/>
                <w:szCs w:val="18"/>
              </w:rPr>
            </w:pPr>
          </w:p>
        </w:tc>
        <w:tc>
          <w:tcPr>
            <w:tcW w:w="847" w:type="dxa"/>
            <w:tcBorders>
              <w:top w:val="nil"/>
              <w:left w:val="nil"/>
              <w:bottom w:val="single" w:sz="4" w:space="0" w:color="auto"/>
              <w:right w:val="single" w:sz="4" w:space="0" w:color="auto"/>
            </w:tcBorders>
            <w:shd w:val="clear" w:color="000000" w:fill="FFFFFF"/>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종목 수</w:t>
            </w:r>
          </w:p>
        </w:tc>
        <w:tc>
          <w:tcPr>
            <w:tcW w:w="1313" w:type="dxa"/>
            <w:tcBorders>
              <w:top w:val="nil"/>
              <w:left w:val="nil"/>
              <w:bottom w:val="single" w:sz="4" w:space="0" w:color="auto"/>
              <w:right w:val="single" w:sz="4" w:space="0" w:color="auto"/>
            </w:tcBorders>
            <w:shd w:val="clear" w:color="000000" w:fill="FFFFFF"/>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등급별 비율</w:t>
            </w:r>
          </w:p>
        </w:tc>
        <w:tc>
          <w:tcPr>
            <w:tcW w:w="847" w:type="dxa"/>
            <w:tcBorders>
              <w:top w:val="nil"/>
              <w:left w:val="nil"/>
              <w:bottom w:val="single" w:sz="4" w:space="0" w:color="auto"/>
              <w:right w:val="single" w:sz="4" w:space="0" w:color="auto"/>
            </w:tcBorders>
            <w:shd w:val="clear" w:color="000000" w:fill="FFFFFF"/>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종목 수</w:t>
            </w:r>
          </w:p>
        </w:tc>
        <w:tc>
          <w:tcPr>
            <w:tcW w:w="1596" w:type="dxa"/>
            <w:tcBorders>
              <w:top w:val="nil"/>
              <w:left w:val="nil"/>
              <w:bottom w:val="single" w:sz="4" w:space="0" w:color="auto"/>
              <w:right w:val="single" w:sz="4" w:space="0" w:color="auto"/>
            </w:tcBorders>
            <w:shd w:val="clear" w:color="000000" w:fill="FFFFFF"/>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등급별 비율</w:t>
            </w:r>
          </w:p>
        </w:tc>
      </w:tr>
      <w:tr w:rsidR="004B1E4E" w:rsidRPr="000C6236" w:rsidTr="00D10E89">
        <w:trPr>
          <w:trHeight w:val="33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AA</w:t>
            </w:r>
          </w:p>
        </w:tc>
        <w:tc>
          <w:tcPr>
            <w:tcW w:w="847"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22</w:t>
            </w:r>
          </w:p>
        </w:tc>
        <w:tc>
          <w:tcPr>
            <w:tcW w:w="1313"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15.4%</w:t>
            </w:r>
          </w:p>
        </w:tc>
        <w:tc>
          <w:tcPr>
            <w:tcW w:w="847"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31</w:t>
            </w:r>
          </w:p>
        </w:tc>
        <w:tc>
          <w:tcPr>
            <w:tcW w:w="1596"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21.7%</w:t>
            </w:r>
          </w:p>
        </w:tc>
      </w:tr>
      <w:tr w:rsidR="004B1E4E" w:rsidRPr="000C6236" w:rsidTr="00D10E89">
        <w:trPr>
          <w:trHeight w:val="33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A</w:t>
            </w:r>
          </w:p>
        </w:tc>
        <w:tc>
          <w:tcPr>
            <w:tcW w:w="847"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17</w:t>
            </w:r>
          </w:p>
        </w:tc>
        <w:tc>
          <w:tcPr>
            <w:tcW w:w="1313"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11.9%</w:t>
            </w:r>
          </w:p>
        </w:tc>
        <w:tc>
          <w:tcPr>
            <w:tcW w:w="847"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23</w:t>
            </w:r>
          </w:p>
        </w:tc>
        <w:tc>
          <w:tcPr>
            <w:tcW w:w="1596"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16.1%</w:t>
            </w:r>
          </w:p>
        </w:tc>
      </w:tr>
      <w:tr w:rsidR="004B1E4E" w:rsidRPr="000C6236" w:rsidTr="00D10E89">
        <w:trPr>
          <w:trHeight w:val="33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BB</w:t>
            </w:r>
          </w:p>
        </w:tc>
        <w:tc>
          <w:tcPr>
            <w:tcW w:w="847"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26</w:t>
            </w:r>
          </w:p>
        </w:tc>
        <w:tc>
          <w:tcPr>
            <w:tcW w:w="1313"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18.2%</w:t>
            </w:r>
          </w:p>
        </w:tc>
        <w:tc>
          <w:tcPr>
            <w:tcW w:w="847"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24</w:t>
            </w:r>
          </w:p>
        </w:tc>
        <w:tc>
          <w:tcPr>
            <w:tcW w:w="1596"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16.8%</w:t>
            </w:r>
          </w:p>
        </w:tc>
      </w:tr>
      <w:tr w:rsidR="004B1E4E" w:rsidRPr="000C6236" w:rsidTr="00D10E89">
        <w:trPr>
          <w:trHeight w:val="33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B</w:t>
            </w:r>
          </w:p>
        </w:tc>
        <w:tc>
          <w:tcPr>
            <w:tcW w:w="847"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33</w:t>
            </w:r>
          </w:p>
        </w:tc>
        <w:tc>
          <w:tcPr>
            <w:tcW w:w="1313"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23.1%</w:t>
            </w:r>
          </w:p>
        </w:tc>
        <w:tc>
          <w:tcPr>
            <w:tcW w:w="847"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32</w:t>
            </w:r>
          </w:p>
        </w:tc>
        <w:tc>
          <w:tcPr>
            <w:tcW w:w="1596"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22.4%</w:t>
            </w:r>
          </w:p>
        </w:tc>
      </w:tr>
      <w:tr w:rsidR="004B1E4E" w:rsidRPr="000C6236" w:rsidTr="00D10E89">
        <w:trPr>
          <w:trHeight w:val="33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C</w:t>
            </w:r>
          </w:p>
        </w:tc>
        <w:tc>
          <w:tcPr>
            <w:tcW w:w="847"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24</w:t>
            </w:r>
          </w:p>
        </w:tc>
        <w:tc>
          <w:tcPr>
            <w:tcW w:w="1313"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16.8%</w:t>
            </w:r>
          </w:p>
        </w:tc>
        <w:tc>
          <w:tcPr>
            <w:tcW w:w="847"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24</w:t>
            </w:r>
          </w:p>
        </w:tc>
        <w:tc>
          <w:tcPr>
            <w:tcW w:w="1596"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16.8%</w:t>
            </w:r>
          </w:p>
        </w:tc>
      </w:tr>
      <w:tr w:rsidR="004B1E4E" w:rsidRPr="000C6236" w:rsidTr="00D10E89">
        <w:trPr>
          <w:trHeight w:val="33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D</w:t>
            </w:r>
          </w:p>
        </w:tc>
        <w:tc>
          <w:tcPr>
            <w:tcW w:w="847"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8</w:t>
            </w:r>
          </w:p>
        </w:tc>
        <w:tc>
          <w:tcPr>
            <w:tcW w:w="1313"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5.6%</w:t>
            </w:r>
          </w:p>
        </w:tc>
        <w:tc>
          <w:tcPr>
            <w:tcW w:w="847"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7</w:t>
            </w:r>
          </w:p>
        </w:tc>
        <w:tc>
          <w:tcPr>
            <w:tcW w:w="1596"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4.9%</w:t>
            </w:r>
          </w:p>
        </w:tc>
      </w:tr>
      <w:tr w:rsidR="004B1E4E" w:rsidRPr="000C6236" w:rsidTr="00D10E89">
        <w:trPr>
          <w:trHeight w:val="33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bCs/>
                <w:color w:val="000000"/>
                <w:kern w:val="0"/>
                <w:sz w:val="18"/>
                <w:szCs w:val="18"/>
              </w:rPr>
            </w:pPr>
            <w:r w:rsidRPr="000C6236">
              <w:rPr>
                <w:rFonts w:ascii="바탕체" w:eastAsia="바탕체" w:hAnsi="바탕체" w:cs="굴림" w:hint="eastAsia"/>
                <w:bCs/>
                <w:color w:val="000000"/>
                <w:kern w:val="0"/>
                <w:sz w:val="18"/>
                <w:szCs w:val="18"/>
              </w:rPr>
              <w:t>E</w:t>
            </w:r>
          </w:p>
        </w:tc>
        <w:tc>
          <w:tcPr>
            <w:tcW w:w="847"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bCs/>
                <w:color w:val="000000"/>
                <w:kern w:val="0"/>
                <w:sz w:val="18"/>
                <w:szCs w:val="18"/>
              </w:rPr>
            </w:pPr>
            <w:r w:rsidRPr="000C6236">
              <w:rPr>
                <w:rFonts w:ascii="바탕체" w:eastAsia="바탕체" w:hAnsi="바탕체" w:cs="굴림" w:hint="eastAsia"/>
                <w:bCs/>
                <w:color w:val="000000"/>
                <w:kern w:val="0"/>
                <w:sz w:val="18"/>
                <w:szCs w:val="18"/>
              </w:rPr>
              <w:t>13</w:t>
            </w:r>
          </w:p>
        </w:tc>
        <w:tc>
          <w:tcPr>
            <w:tcW w:w="1313"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bCs/>
                <w:color w:val="000000"/>
                <w:kern w:val="0"/>
                <w:sz w:val="18"/>
                <w:szCs w:val="18"/>
              </w:rPr>
            </w:pPr>
            <w:r w:rsidRPr="000C6236">
              <w:rPr>
                <w:rFonts w:ascii="바탕체" w:eastAsia="바탕체" w:hAnsi="바탕체" w:cs="굴림" w:hint="eastAsia"/>
                <w:bCs/>
                <w:color w:val="000000"/>
                <w:kern w:val="0"/>
                <w:sz w:val="18"/>
                <w:szCs w:val="18"/>
              </w:rPr>
              <w:t>9.1%</w:t>
            </w:r>
          </w:p>
        </w:tc>
        <w:tc>
          <w:tcPr>
            <w:tcW w:w="847"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bCs/>
                <w:color w:val="000000"/>
                <w:kern w:val="0"/>
                <w:sz w:val="18"/>
                <w:szCs w:val="18"/>
              </w:rPr>
            </w:pPr>
            <w:r w:rsidRPr="000C6236">
              <w:rPr>
                <w:rFonts w:ascii="바탕체" w:eastAsia="바탕체" w:hAnsi="바탕체" w:cs="굴림" w:hint="eastAsia"/>
                <w:bCs/>
                <w:color w:val="000000"/>
                <w:kern w:val="0"/>
                <w:sz w:val="18"/>
                <w:szCs w:val="18"/>
              </w:rPr>
              <w:t>3</w:t>
            </w:r>
          </w:p>
        </w:tc>
        <w:tc>
          <w:tcPr>
            <w:tcW w:w="1596"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bCs/>
                <w:color w:val="000000"/>
                <w:kern w:val="0"/>
                <w:sz w:val="18"/>
                <w:szCs w:val="18"/>
              </w:rPr>
            </w:pPr>
            <w:r w:rsidRPr="000C6236">
              <w:rPr>
                <w:rFonts w:ascii="바탕체" w:eastAsia="바탕체" w:hAnsi="바탕체" w:cs="굴림" w:hint="eastAsia"/>
                <w:bCs/>
                <w:color w:val="000000"/>
                <w:kern w:val="0"/>
                <w:sz w:val="18"/>
                <w:szCs w:val="18"/>
              </w:rPr>
              <w:t>2.1%</w:t>
            </w:r>
          </w:p>
        </w:tc>
      </w:tr>
      <w:tr w:rsidR="004B1E4E" w:rsidRPr="000C6236" w:rsidTr="00D10E89">
        <w:trPr>
          <w:trHeight w:val="33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총합계</w:t>
            </w:r>
          </w:p>
        </w:tc>
        <w:tc>
          <w:tcPr>
            <w:tcW w:w="847"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143</w:t>
            </w:r>
          </w:p>
        </w:tc>
        <w:tc>
          <w:tcPr>
            <w:tcW w:w="1313"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100.0%</w:t>
            </w:r>
          </w:p>
        </w:tc>
        <w:tc>
          <w:tcPr>
            <w:tcW w:w="847"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144</w:t>
            </w:r>
          </w:p>
        </w:tc>
        <w:tc>
          <w:tcPr>
            <w:tcW w:w="1596"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100.0%</w:t>
            </w:r>
          </w:p>
        </w:tc>
      </w:tr>
    </w:tbl>
    <w:p w:rsidR="00104E8B" w:rsidRPr="000C6236" w:rsidRDefault="00104E8B" w:rsidP="00104E8B">
      <w:pPr>
        <w:spacing w:line="360" w:lineRule="auto"/>
        <w:rPr>
          <w:rFonts w:ascii="바탕체" w:eastAsia="바탕체" w:hAnsi="바탕체" w:cs="Arial Unicode MS"/>
          <w:szCs w:val="20"/>
        </w:rPr>
      </w:pPr>
    </w:p>
    <w:p w:rsidR="004B1E4E" w:rsidRPr="000C6236" w:rsidRDefault="003A111D" w:rsidP="004B1E4E">
      <w:pPr>
        <w:spacing w:line="360" w:lineRule="auto"/>
        <w:rPr>
          <w:rFonts w:ascii="바탕체" w:eastAsia="바탕체" w:hAnsi="바탕체" w:cs="Arial Unicode MS"/>
          <w:b/>
          <w:szCs w:val="20"/>
        </w:rPr>
      </w:pPr>
      <w:r w:rsidRPr="000C6236">
        <w:rPr>
          <w:rFonts w:ascii="바탕체" w:eastAsia="바탕체" w:hAnsi="바탕체" w:cs="Arial Unicode MS"/>
          <w:b/>
          <w:szCs w:val="20"/>
        </w:rPr>
        <w:t>3</w:t>
      </w:r>
      <w:r w:rsidR="004B1E4E" w:rsidRPr="000C6236">
        <w:rPr>
          <w:rFonts w:ascii="바탕체" w:eastAsia="바탕체" w:hAnsi="바탕체" w:cs="Arial Unicode MS"/>
          <w:b/>
          <w:szCs w:val="20"/>
        </w:rPr>
        <w:t xml:space="preserve">) 일부 </w:t>
      </w:r>
      <w:r w:rsidR="004B1E4E" w:rsidRPr="000C6236">
        <w:rPr>
          <w:rFonts w:ascii="바탕체" w:eastAsia="바탕체" w:hAnsi="바탕체" w:cs="Arial Unicode MS" w:hint="eastAsia"/>
          <w:b/>
          <w:szCs w:val="20"/>
        </w:rPr>
        <w:t>그룹사</w:t>
      </w:r>
      <w:r w:rsidR="004B1E4E" w:rsidRPr="000C6236">
        <w:rPr>
          <w:rFonts w:ascii="바탕체" w:eastAsia="바탕체" w:hAnsi="바탕체" w:cs="Arial Unicode MS"/>
          <w:b/>
          <w:szCs w:val="20"/>
        </w:rPr>
        <w:t xml:space="preserve"> ESG 성과 두드러져</w:t>
      </w:r>
    </w:p>
    <w:p w:rsidR="004B1E4E" w:rsidRPr="000C6236" w:rsidRDefault="004B1E4E" w:rsidP="004B1E4E">
      <w:pPr>
        <w:spacing w:line="360" w:lineRule="auto"/>
        <w:rPr>
          <w:rFonts w:ascii="바탕체" w:eastAsia="바탕체" w:hAnsi="바탕체" w:cs="Arial Unicode MS"/>
          <w:szCs w:val="20"/>
        </w:rPr>
      </w:pPr>
      <w:r w:rsidRPr="000C6236">
        <w:rPr>
          <w:rFonts w:ascii="바탕체" w:eastAsia="바탕체" w:hAnsi="바탕체" w:cs="Arial Unicode MS" w:hint="eastAsia"/>
          <w:szCs w:val="20"/>
        </w:rPr>
        <w:t>그룹</w:t>
      </w:r>
      <w:r w:rsidRPr="000C6236">
        <w:rPr>
          <w:rFonts w:ascii="바탕체" w:eastAsia="바탕체" w:hAnsi="바탕체" w:cs="Arial Unicode MS"/>
          <w:szCs w:val="20"/>
        </w:rPr>
        <w:t xml:space="preserve"> 전사 차원에서 지속가능경영을 추진해 온 대표적인 그룹 사로는 삼성, LG, </w:t>
      </w:r>
      <w:r w:rsidRPr="000C6236">
        <w:rPr>
          <w:rFonts w:ascii="바탕체" w:eastAsia="바탕체" w:hAnsi="바탕체" w:cs="Arial Unicode MS" w:hint="eastAsia"/>
          <w:szCs w:val="20"/>
        </w:rPr>
        <w:t>포스코</w:t>
      </w:r>
      <w:r w:rsidRPr="000C6236">
        <w:rPr>
          <w:rFonts w:ascii="바탕체" w:eastAsia="바탕체" w:hAnsi="바탕체" w:cs="Arial Unicode MS"/>
          <w:szCs w:val="20"/>
        </w:rPr>
        <w:t xml:space="preserve">, </w:t>
      </w:r>
      <w:r w:rsidRPr="000C6236">
        <w:rPr>
          <w:rFonts w:ascii="바탕체" w:eastAsia="바탕체" w:hAnsi="바탕체" w:cs="Arial Unicode MS" w:hint="eastAsia"/>
          <w:szCs w:val="20"/>
        </w:rPr>
        <w:t>두산</w:t>
      </w:r>
      <w:r w:rsidRPr="000C6236">
        <w:rPr>
          <w:rFonts w:ascii="바탕체" w:eastAsia="바탕체" w:hAnsi="바탕체" w:cs="Arial Unicode MS"/>
          <w:szCs w:val="20"/>
        </w:rPr>
        <w:t xml:space="preserve"> </w:t>
      </w:r>
      <w:r w:rsidRPr="000C6236">
        <w:rPr>
          <w:rFonts w:ascii="바탕체" w:eastAsia="바탕체" w:hAnsi="바탕체" w:cs="Arial Unicode MS" w:hint="eastAsia"/>
          <w:szCs w:val="20"/>
        </w:rPr>
        <w:t>등</w:t>
      </w:r>
      <w:r w:rsidRPr="000C6236">
        <w:rPr>
          <w:rFonts w:ascii="바탕체" w:eastAsia="바탕체" w:hAnsi="바탕체" w:cs="Arial Unicode MS"/>
          <w:szCs w:val="20"/>
        </w:rPr>
        <w:t xml:space="preserve"> </w:t>
      </w:r>
      <w:r w:rsidRPr="000C6236">
        <w:rPr>
          <w:rFonts w:ascii="바탕체" w:eastAsia="바탕체" w:hAnsi="바탕체" w:cs="Arial Unicode MS" w:hint="eastAsia"/>
          <w:szCs w:val="20"/>
        </w:rPr>
        <w:t>특히</w:t>
      </w:r>
      <w:r w:rsidRPr="000C6236">
        <w:rPr>
          <w:rFonts w:ascii="바탕체" w:eastAsia="바탕체" w:hAnsi="바탕체" w:cs="Arial Unicode MS"/>
          <w:szCs w:val="20"/>
        </w:rPr>
        <w:t xml:space="preserve"> </w:t>
      </w:r>
      <w:r w:rsidRPr="000C6236">
        <w:rPr>
          <w:rFonts w:ascii="바탕체" w:eastAsia="바탕체" w:hAnsi="바탕체" w:cs="Arial Unicode MS" w:hint="eastAsia"/>
          <w:szCs w:val="20"/>
        </w:rPr>
        <w:t>삼성그룹은</w:t>
      </w:r>
      <w:r w:rsidRPr="000C6236">
        <w:rPr>
          <w:rFonts w:ascii="바탕체" w:eastAsia="바탕체" w:hAnsi="바탕체" w:cs="Arial Unicode MS"/>
          <w:szCs w:val="20"/>
        </w:rPr>
        <w:t xml:space="preserve"> </w:t>
      </w:r>
      <w:r w:rsidRPr="000C6236">
        <w:rPr>
          <w:rFonts w:ascii="바탕체" w:eastAsia="바탕체" w:hAnsi="바탕체" w:cs="Arial Unicode MS" w:hint="eastAsia"/>
          <w:szCs w:val="20"/>
        </w:rPr>
        <w:t>평가대상</w:t>
      </w:r>
      <w:r w:rsidRPr="000C6236">
        <w:rPr>
          <w:rFonts w:ascii="바탕체" w:eastAsia="바탕체" w:hAnsi="바탕체" w:cs="Arial Unicode MS"/>
          <w:szCs w:val="20"/>
        </w:rPr>
        <w:t xml:space="preserve"> 17개 </w:t>
      </w:r>
      <w:r w:rsidRPr="000C6236">
        <w:rPr>
          <w:rFonts w:ascii="바탕체" w:eastAsia="바탕체" w:hAnsi="바탕체" w:cs="Arial Unicode MS" w:hint="eastAsia"/>
          <w:szCs w:val="20"/>
        </w:rPr>
        <w:t>기업</w:t>
      </w:r>
      <w:r w:rsidRPr="000C6236">
        <w:rPr>
          <w:rFonts w:ascii="바탕체" w:eastAsia="바탕체" w:hAnsi="바탕체" w:cs="Arial Unicode MS"/>
          <w:szCs w:val="20"/>
        </w:rPr>
        <w:t xml:space="preserve"> </w:t>
      </w:r>
      <w:r w:rsidRPr="000C6236">
        <w:rPr>
          <w:rFonts w:ascii="바탕체" w:eastAsia="바탕체" w:hAnsi="바탕체" w:cs="Arial Unicode MS" w:hint="eastAsia"/>
          <w:szCs w:val="20"/>
        </w:rPr>
        <w:t>중</w:t>
      </w:r>
      <w:r w:rsidRPr="000C6236">
        <w:rPr>
          <w:rFonts w:ascii="바탕체" w:eastAsia="바탕체" w:hAnsi="바탕체" w:cs="Arial Unicode MS"/>
          <w:szCs w:val="20"/>
        </w:rPr>
        <w:t xml:space="preserve"> 7개 </w:t>
      </w:r>
      <w:r w:rsidRPr="000C6236">
        <w:rPr>
          <w:rFonts w:ascii="바탕체" w:eastAsia="바탕체" w:hAnsi="바탕체" w:cs="Arial Unicode MS" w:hint="eastAsia"/>
          <w:szCs w:val="20"/>
        </w:rPr>
        <w:t>기업이</w:t>
      </w:r>
      <w:r w:rsidRPr="000C6236">
        <w:rPr>
          <w:rFonts w:ascii="바탕체" w:eastAsia="바탕체" w:hAnsi="바탕체" w:cs="Arial Unicode MS"/>
          <w:szCs w:val="20"/>
        </w:rPr>
        <w:t xml:space="preserve"> </w:t>
      </w:r>
      <w:r w:rsidRPr="000C6236">
        <w:rPr>
          <w:rFonts w:ascii="바탕체" w:eastAsia="바탕체" w:hAnsi="바탕체" w:cs="Arial Unicode MS" w:hint="eastAsia"/>
          <w:szCs w:val="20"/>
        </w:rPr>
        <w:t>최상위</w:t>
      </w:r>
      <w:r w:rsidRPr="000C6236">
        <w:rPr>
          <w:rFonts w:ascii="바탕체" w:eastAsia="바탕체" w:hAnsi="바탕체" w:cs="Arial Unicode MS"/>
          <w:szCs w:val="20"/>
        </w:rPr>
        <w:t xml:space="preserve"> </w:t>
      </w:r>
      <w:r w:rsidRPr="000C6236">
        <w:rPr>
          <w:rFonts w:ascii="바탕체" w:eastAsia="바탕체" w:hAnsi="바탕체" w:cs="Arial Unicode MS" w:hint="eastAsia"/>
          <w:szCs w:val="20"/>
        </w:rPr>
        <w:t>등급인</w:t>
      </w:r>
      <w:r w:rsidRPr="000C6236">
        <w:rPr>
          <w:rFonts w:ascii="바탕체" w:eastAsia="바탕체" w:hAnsi="바탕체" w:cs="Arial Unicode MS"/>
          <w:szCs w:val="20"/>
        </w:rPr>
        <w:t xml:space="preserve"> AA등급 </w:t>
      </w:r>
      <w:r w:rsidRPr="000C6236">
        <w:rPr>
          <w:rFonts w:ascii="바탕체" w:eastAsia="바탕체" w:hAnsi="바탕체" w:cs="Arial Unicode MS" w:hint="eastAsia"/>
          <w:szCs w:val="20"/>
        </w:rPr>
        <w:t>받아</w:t>
      </w:r>
    </w:p>
    <w:p w:rsidR="004B1E4E" w:rsidRPr="000C6236" w:rsidRDefault="004B1E4E" w:rsidP="004B1E4E">
      <w:pPr>
        <w:spacing w:line="360" w:lineRule="auto"/>
        <w:rPr>
          <w:rFonts w:ascii="바탕체" w:eastAsia="바탕체" w:hAnsi="바탕체" w:cs="Arial Unicode MS"/>
          <w:szCs w:val="20"/>
        </w:rPr>
      </w:pPr>
    </w:p>
    <w:p w:rsidR="004B1E4E" w:rsidRPr="000C6236" w:rsidRDefault="004B1E4E" w:rsidP="004B1E4E">
      <w:pPr>
        <w:spacing w:line="360" w:lineRule="auto"/>
        <w:rPr>
          <w:rFonts w:ascii="바탕체" w:eastAsia="바탕체" w:hAnsi="바탕체" w:cs="Arial Unicode MS"/>
          <w:szCs w:val="20"/>
        </w:rPr>
      </w:pPr>
      <w:r w:rsidRPr="000C6236">
        <w:rPr>
          <w:rFonts w:ascii="바탕체" w:eastAsia="바탕체" w:hAnsi="바탕체" w:cs="Arial Unicode MS" w:hint="eastAsia"/>
          <w:szCs w:val="20"/>
        </w:rPr>
        <w:t>표</w:t>
      </w:r>
      <w:r w:rsidR="00042EE6" w:rsidRPr="000C6236">
        <w:rPr>
          <w:rFonts w:ascii="바탕체" w:eastAsia="바탕체" w:hAnsi="바탕체" w:cs="Arial Unicode MS" w:hint="eastAsia"/>
          <w:szCs w:val="20"/>
        </w:rPr>
        <w:t>3</w:t>
      </w:r>
      <w:r w:rsidRPr="000C6236">
        <w:rPr>
          <w:rFonts w:ascii="바탕체" w:eastAsia="바탕체" w:hAnsi="바탕체" w:cs="Arial Unicode MS" w:hint="eastAsia"/>
          <w:szCs w:val="20"/>
        </w:rPr>
        <w:t>. 2013년 ESG 성과 우수 그룹사 평가 현황</w:t>
      </w:r>
    </w:p>
    <w:p w:rsidR="004B1E4E" w:rsidRPr="000C6236" w:rsidRDefault="004B1E4E" w:rsidP="00823CBF">
      <w:pPr>
        <w:spacing w:line="276" w:lineRule="auto"/>
        <w:ind w:rightChars="1465" w:right="2930"/>
        <w:jc w:val="right"/>
        <w:rPr>
          <w:rFonts w:ascii="바탕체" w:eastAsia="바탕체" w:hAnsi="바탕체" w:cs="Arial Unicode MS"/>
          <w:sz w:val="18"/>
          <w:szCs w:val="18"/>
        </w:rPr>
      </w:pPr>
      <w:r w:rsidRPr="000C6236">
        <w:rPr>
          <w:rFonts w:ascii="바탕체" w:eastAsia="바탕체" w:hAnsi="바탕체" w:cs="Arial Unicode MS"/>
          <w:sz w:val="18"/>
          <w:szCs w:val="18"/>
        </w:rPr>
        <w:t xml:space="preserve">(단위: </w:t>
      </w:r>
      <w:r w:rsidRPr="000C6236">
        <w:rPr>
          <w:rFonts w:ascii="바탕체" w:eastAsia="바탕체" w:hAnsi="바탕체" w:cs="Arial Unicode MS" w:hint="eastAsia"/>
          <w:sz w:val="18"/>
          <w:szCs w:val="18"/>
        </w:rPr>
        <w:t>기업</w:t>
      </w:r>
      <w:r w:rsidRPr="000C6236">
        <w:rPr>
          <w:rFonts w:ascii="바탕체" w:eastAsia="바탕체" w:hAnsi="바탕체" w:cs="Arial Unicode MS"/>
          <w:sz w:val="18"/>
          <w:szCs w:val="18"/>
        </w:rPr>
        <w:t xml:space="preserve"> </w:t>
      </w:r>
      <w:r w:rsidRPr="000C6236">
        <w:rPr>
          <w:rFonts w:ascii="바탕체" w:eastAsia="바탕체" w:hAnsi="바탕체" w:cs="Arial Unicode MS" w:hint="eastAsia"/>
          <w:sz w:val="18"/>
          <w:szCs w:val="18"/>
        </w:rPr>
        <w:t>수</w:t>
      </w:r>
      <w:r w:rsidRPr="000C6236">
        <w:rPr>
          <w:rFonts w:ascii="바탕체" w:eastAsia="바탕체" w:hAnsi="바탕체" w:cs="Arial Unicode MS"/>
          <w:sz w:val="18"/>
          <w:szCs w:val="18"/>
        </w:rPr>
        <w:t>)</w:t>
      </w:r>
    </w:p>
    <w:tbl>
      <w:tblPr>
        <w:tblW w:w="6113" w:type="dxa"/>
        <w:tblInd w:w="94" w:type="dxa"/>
        <w:tblCellMar>
          <w:left w:w="99" w:type="dxa"/>
          <w:right w:w="99" w:type="dxa"/>
        </w:tblCellMar>
        <w:tblLook w:val="04A0" w:firstRow="1" w:lastRow="0" w:firstColumn="1" w:lastColumn="0" w:noHBand="0" w:noVBand="1"/>
      </w:tblPr>
      <w:tblGrid>
        <w:gridCol w:w="1098"/>
        <w:gridCol w:w="763"/>
        <w:gridCol w:w="709"/>
        <w:gridCol w:w="708"/>
        <w:gridCol w:w="709"/>
        <w:gridCol w:w="709"/>
        <w:gridCol w:w="709"/>
        <w:gridCol w:w="708"/>
      </w:tblGrid>
      <w:tr w:rsidR="004B1E4E" w:rsidRPr="000C6236" w:rsidTr="00D10E89">
        <w:trPr>
          <w:trHeight w:val="348"/>
        </w:trPr>
        <w:tc>
          <w:tcPr>
            <w:tcW w:w="1098" w:type="dxa"/>
            <w:tcBorders>
              <w:top w:val="single" w:sz="4" w:space="0" w:color="auto"/>
              <w:left w:val="single" w:sz="4" w:space="0" w:color="auto"/>
              <w:bottom w:val="double" w:sz="6" w:space="0" w:color="000000"/>
              <w:right w:val="single" w:sz="4" w:space="0" w:color="auto"/>
            </w:tcBorders>
            <w:vAlign w:val="center"/>
            <w:hideMark/>
          </w:tcPr>
          <w:p w:rsidR="004B1E4E" w:rsidRPr="000C6236" w:rsidRDefault="004B1E4E" w:rsidP="00D10E89">
            <w:pPr>
              <w:widowControl/>
              <w:wordWrap/>
              <w:autoSpaceDE/>
              <w:autoSpaceDN/>
              <w:spacing w:line="360" w:lineRule="auto"/>
              <w:jc w:val="lef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구분</w:t>
            </w:r>
          </w:p>
        </w:tc>
        <w:tc>
          <w:tcPr>
            <w:tcW w:w="763" w:type="dxa"/>
            <w:tcBorders>
              <w:top w:val="single" w:sz="4" w:space="0" w:color="auto"/>
              <w:left w:val="double" w:sz="6" w:space="0" w:color="auto"/>
              <w:bottom w:val="double" w:sz="6"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AA</w:t>
            </w:r>
          </w:p>
        </w:tc>
        <w:tc>
          <w:tcPr>
            <w:tcW w:w="709" w:type="dxa"/>
            <w:tcBorders>
              <w:top w:val="single" w:sz="4" w:space="0" w:color="auto"/>
              <w:left w:val="nil"/>
              <w:bottom w:val="double" w:sz="6"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A</w:t>
            </w:r>
          </w:p>
        </w:tc>
        <w:tc>
          <w:tcPr>
            <w:tcW w:w="708" w:type="dxa"/>
            <w:tcBorders>
              <w:top w:val="single" w:sz="4" w:space="0" w:color="auto"/>
              <w:left w:val="nil"/>
              <w:bottom w:val="double" w:sz="6"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BB</w:t>
            </w:r>
          </w:p>
        </w:tc>
        <w:tc>
          <w:tcPr>
            <w:tcW w:w="709" w:type="dxa"/>
            <w:tcBorders>
              <w:top w:val="single" w:sz="4" w:space="0" w:color="auto"/>
              <w:left w:val="nil"/>
              <w:bottom w:val="double" w:sz="6"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B</w:t>
            </w:r>
          </w:p>
        </w:tc>
        <w:tc>
          <w:tcPr>
            <w:tcW w:w="709" w:type="dxa"/>
            <w:tcBorders>
              <w:top w:val="single" w:sz="4" w:space="0" w:color="auto"/>
              <w:left w:val="nil"/>
              <w:bottom w:val="double" w:sz="6"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C</w:t>
            </w:r>
          </w:p>
        </w:tc>
        <w:tc>
          <w:tcPr>
            <w:tcW w:w="709" w:type="dxa"/>
            <w:tcBorders>
              <w:top w:val="single" w:sz="4" w:space="0" w:color="auto"/>
              <w:left w:val="nil"/>
              <w:bottom w:val="double" w:sz="6"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D</w:t>
            </w:r>
          </w:p>
        </w:tc>
        <w:tc>
          <w:tcPr>
            <w:tcW w:w="708" w:type="dxa"/>
            <w:tcBorders>
              <w:top w:val="single" w:sz="4" w:space="0" w:color="auto"/>
              <w:left w:val="nil"/>
              <w:bottom w:val="double" w:sz="6"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center"/>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E</w:t>
            </w:r>
          </w:p>
        </w:tc>
      </w:tr>
      <w:tr w:rsidR="004B1E4E" w:rsidRPr="000C6236" w:rsidTr="00D10E89">
        <w:trPr>
          <w:trHeight w:val="348"/>
        </w:trPr>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lef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삼성</w:t>
            </w:r>
          </w:p>
        </w:tc>
        <w:tc>
          <w:tcPr>
            <w:tcW w:w="763" w:type="dxa"/>
            <w:tcBorders>
              <w:top w:val="nil"/>
              <w:left w:val="double" w:sz="6" w:space="0" w:color="auto"/>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7</w:t>
            </w:r>
          </w:p>
        </w:tc>
        <w:tc>
          <w:tcPr>
            <w:tcW w:w="709"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4</w:t>
            </w:r>
          </w:p>
        </w:tc>
        <w:tc>
          <w:tcPr>
            <w:tcW w:w="708"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3</w:t>
            </w:r>
          </w:p>
        </w:tc>
        <w:tc>
          <w:tcPr>
            <w:tcW w:w="709"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w:t>
            </w:r>
          </w:p>
        </w:tc>
        <w:tc>
          <w:tcPr>
            <w:tcW w:w="709"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w:t>
            </w:r>
          </w:p>
        </w:tc>
        <w:tc>
          <w:tcPr>
            <w:tcW w:w="709"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w:t>
            </w:r>
          </w:p>
        </w:tc>
        <w:tc>
          <w:tcPr>
            <w:tcW w:w="708"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w:t>
            </w:r>
          </w:p>
        </w:tc>
      </w:tr>
      <w:tr w:rsidR="004B1E4E" w:rsidRPr="000C6236" w:rsidTr="00D10E89">
        <w:trPr>
          <w:trHeight w:val="333"/>
        </w:trPr>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lef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LG</w:t>
            </w:r>
          </w:p>
        </w:tc>
        <w:tc>
          <w:tcPr>
            <w:tcW w:w="763" w:type="dxa"/>
            <w:tcBorders>
              <w:top w:val="nil"/>
              <w:left w:val="double" w:sz="6" w:space="0" w:color="auto"/>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3</w:t>
            </w:r>
          </w:p>
        </w:tc>
        <w:tc>
          <w:tcPr>
            <w:tcW w:w="709"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4</w:t>
            </w:r>
          </w:p>
        </w:tc>
        <w:tc>
          <w:tcPr>
            <w:tcW w:w="708"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w:t>
            </w:r>
          </w:p>
        </w:tc>
        <w:tc>
          <w:tcPr>
            <w:tcW w:w="709"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w:t>
            </w:r>
          </w:p>
        </w:tc>
        <w:tc>
          <w:tcPr>
            <w:tcW w:w="709"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w:t>
            </w:r>
          </w:p>
        </w:tc>
        <w:tc>
          <w:tcPr>
            <w:tcW w:w="709"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w:t>
            </w:r>
          </w:p>
        </w:tc>
        <w:tc>
          <w:tcPr>
            <w:tcW w:w="708"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w:t>
            </w:r>
          </w:p>
        </w:tc>
      </w:tr>
      <w:tr w:rsidR="004B1E4E" w:rsidRPr="000C6236" w:rsidTr="00D10E89">
        <w:trPr>
          <w:trHeight w:val="333"/>
        </w:trPr>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lef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포스코</w:t>
            </w:r>
          </w:p>
        </w:tc>
        <w:tc>
          <w:tcPr>
            <w:tcW w:w="763" w:type="dxa"/>
            <w:tcBorders>
              <w:top w:val="nil"/>
              <w:left w:val="double" w:sz="6" w:space="0" w:color="auto"/>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3</w:t>
            </w:r>
          </w:p>
        </w:tc>
        <w:tc>
          <w:tcPr>
            <w:tcW w:w="709"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w:t>
            </w:r>
          </w:p>
        </w:tc>
        <w:tc>
          <w:tcPr>
            <w:tcW w:w="708"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2</w:t>
            </w:r>
          </w:p>
        </w:tc>
        <w:tc>
          <w:tcPr>
            <w:tcW w:w="709"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w:t>
            </w:r>
          </w:p>
        </w:tc>
        <w:tc>
          <w:tcPr>
            <w:tcW w:w="709"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w:t>
            </w:r>
          </w:p>
        </w:tc>
        <w:tc>
          <w:tcPr>
            <w:tcW w:w="709"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w:t>
            </w:r>
          </w:p>
        </w:tc>
        <w:tc>
          <w:tcPr>
            <w:tcW w:w="708"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w:t>
            </w:r>
          </w:p>
        </w:tc>
      </w:tr>
      <w:tr w:rsidR="004B1E4E" w:rsidRPr="000C6236" w:rsidTr="00D10E89">
        <w:trPr>
          <w:trHeight w:val="333"/>
        </w:trPr>
        <w:tc>
          <w:tcPr>
            <w:tcW w:w="1098" w:type="dxa"/>
            <w:tcBorders>
              <w:top w:val="nil"/>
              <w:left w:val="single" w:sz="4" w:space="0" w:color="auto"/>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lef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두산</w:t>
            </w:r>
          </w:p>
        </w:tc>
        <w:tc>
          <w:tcPr>
            <w:tcW w:w="763" w:type="dxa"/>
            <w:tcBorders>
              <w:top w:val="nil"/>
              <w:left w:val="double" w:sz="6" w:space="0" w:color="auto"/>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4</w:t>
            </w:r>
          </w:p>
        </w:tc>
        <w:tc>
          <w:tcPr>
            <w:tcW w:w="709"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1</w:t>
            </w:r>
          </w:p>
        </w:tc>
        <w:tc>
          <w:tcPr>
            <w:tcW w:w="708"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w:t>
            </w:r>
          </w:p>
        </w:tc>
        <w:tc>
          <w:tcPr>
            <w:tcW w:w="709"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w:t>
            </w:r>
          </w:p>
        </w:tc>
        <w:tc>
          <w:tcPr>
            <w:tcW w:w="709"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w:t>
            </w:r>
          </w:p>
        </w:tc>
        <w:tc>
          <w:tcPr>
            <w:tcW w:w="709"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w:t>
            </w:r>
          </w:p>
        </w:tc>
        <w:tc>
          <w:tcPr>
            <w:tcW w:w="708" w:type="dxa"/>
            <w:tcBorders>
              <w:top w:val="nil"/>
              <w:left w:val="nil"/>
              <w:bottom w:val="single" w:sz="4" w:space="0" w:color="auto"/>
              <w:right w:val="single" w:sz="4" w:space="0" w:color="auto"/>
            </w:tcBorders>
            <w:shd w:val="clear" w:color="auto" w:fill="auto"/>
            <w:noWrap/>
            <w:vAlign w:val="center"/>
            <w:hideMark/>
          </w:tcPr>
          <w:p w:rsidR="004B1E4E" w:rsidRPr="000C6236" w:rsidRDefault="004B1E4E" w:rsidP="00D10E89">
            <w:pPr>
              <w:widowControl/>
              <w:wordWrap/>
              <w:autoSpaceDE/>
              <w:autoSpaceDN/>
              <w:spacing w:line="360" w:lineRule="auto"/>
              <w:jc w:val="right"/>
              <w:rPr>
                <w:rFonts w:ascii="바탕체" w:eastAsia="바탕체" w:hAnsi="바탕체" w:cs="굴림"/>
                <w:color w:val="000000"/>
                <w:kern w:val="0"/>
                <w:sz w:val="18"/>
                <w:szCs w:val="18"/>
              </w:rPr>
            </w:pPr>
            <w:r w:rsidRPr="000C6236">
              <w:rPr>
                <w:rFonts w:ascii="바탕체" w:eastAsia="바탕체" w:hAnsi="바탕체" w:cs="굴림" w:hint="eastAsia"/>
                <w:color w:val="000000"/>
                <w:kern w:val="0"/>
                <w:sz w:val="18"/>
                <w:szCs w:val="18"/>
              </w:rPr>
              <w:t>0</w:t>
            </w:r>
          </w:p>
        </w:tc>
      </w:tr>
    </w:tbl>
    <w:p w:rsidR="001A3D21" w:rsidRPr="000C6236" w:rsidRDefault="001A3D21" w:rsidP="004B1E4E">
      <w:pPr>
        <w:spacing w:line="360" w:lineRule="auto"/>
        <w:rPr>
          <w:rFonts w:ascii="바탕체" w:eastAsia="바탕체" w:hAnsi="바탕체" w:cs="Arial Unicode MS"/>
          <w:b/>
          <w:szCs w:val="20"/>
        </w:rPr>
      </w:pPr>
    </w:p>
    <w:p w:rsidR="00ED4B7D" w:rsidRPr="000C6236" w:rsidRDefault="00042EE6" w:rsidP="004B1E4E">
      <w:pPr>
        <w:spacing w:line="360" w:lineRule="auto"/>
        <w:rPr>
          <w:rFonts w:ascii="바탕체" w:eastAsia="바탕체" w:hAnsi="바탕체" w:cs="Arial Unicode MS"/>
          <w:b/>
          <w:szCs w:val="20"/>
        </w:rPr>
      </w:pPr>
      <w:r w:rsidRPr="000C6236">
        <w:rPr>
          <w:rFonts w:ascii="바탕체" w:eastAsia="바탕체" w:hAnsi="바탕체" w:cs="Arial Unicode MS" w:hint="eastAsia"/>
          <w:b/>
          <w:szCs w:val="20"/>
        </w:rPr>
        <w:lastRenderedPageBreak/>
        <w:t>4</w:t>
      </w:r>
      <w:r w:rsidR="00ED4B7D" w:rsidRPr="000C6236">
        <w:rPr>
          <w:rFonts w:ascii="바탕체" w:eastAsia="바탕체" w:hAnsi="바탕체" w:cs="Arial Unicode MS" w:hint="eastAsia"/>
          <w:b/>
          <w:szCs w:val="20"/>
        </w:rPr>
        <w:t>) 일부 기업 ESG 등급 3단계 이상 급상승</w:t>
      </w:r>
    </w:p>
    <w:p w:rsidR="002B4F38" w:rsidRPr="000C6236" w:rsidRDefault="002B4F38" w:rsidP="002B4F38">
      <w:pPr>
        <w:spacing w:line="360" w:lineRule="auto"/>
        <w:rPr>
          <w:rFonts w:ascii="바탕체" w:eastAsia="바탕체" w:hAnsi="바탕체" w:cs="Arial Unicode MS"/>
          <w:szCs w:val="20"/>
        </w:rPr>
      </w:pPr>
      <w:r w:rsidRPr="000C6236">
        <w:rPr>
          <w:rFonts w:ascii="바탕체" w:eastAsia="바탕체" w:hAnsi="바탕체" w:cs="Arial Unicode MS" w:hint="eastAsia"/>
          <w:szCs w:val="20"/>
        </w:rPr>
        <w:t>2013년 상반기 대비 평가등급이 3단계 이상 상승 기업은 롯데하이마트, 제일기획, 한진중공업홀딩스, 모나리자 등. 이들 기업들의 주요 개선 사항으로는 환경경영 역량 강화, 지속가능경영 관련 인프라 구축, 독립적이고 투명한 이사회 구성 등에서 괄목한 만한 성과를 보여</w:t>
      </w:r>
    </w:p>
    <w:p w:rsidR="002B4F38" w:rsidRPr="000C6236" w:rsidRDefault="002B4F38" w:rsidP="004B1E4E">
      <w:pPr>
        <w:spacing w:line="360" w:lineRule="auto"/>
        <w:rPr>
          <w:rFonts w:ascii="바탕체" w:eastAsia="바탕체" w:hAnsi="바탕체" w:cs="Arial Unicode MS"/>
          <w:szCs w:val="20"/>
        </w:rPr>
      </w:pPr>
    </w:p>
    <w:p w:rsidR="00104E8B" w:rsidRPr="000C6236" w:rsidRDefault="00104E8B" w:rsidP="00104E8B">
      <w:pPr>
        <w:spacing w:line="360" w:lineRule="auto"/>
        <w:rPr>
          <w:rFonts w:ascii="바탕체" w:eastAsia="바탕체" w:hAnsi="바탕체" w:cs="Arial Unicode MS"/>
          <w:szCs w:val="20"/>
        </w:rPr>
      </w:pPr>
      <w:r w:rsidRPr="000C6236">
        <w:rPr>
          <w:rFonts w:ascii="바탕체" w:eastAsia="바탕체" w:hAnsi="바탕체" w:cs="Arial Unicode MS" w:hint="eastAsia"/>
          <w:szCs w:val="20"/>
        </w:rPr>
        <w:t>표</w:t>
      </w:r>
      <w:r w:rsidR="00042EE6" w:rsidRPr="000C6236">
        <w:rPr>
          <w:rFonts w:ascii="바탕체" w:eastAsia="바탕체" w:hAnsi="바탕체" w:cs="Arial Unicode MS" w:hint="eastAsia"/>
          <w:szCs w:val="20"/>
        </w:rPr>
        <w:t>4</w:t>
      </w:r>
      <w:r w:rsidRPr="000C6236">
        <w:rPr>
          <w:rFonts w:ascii="바탕체" w:eastAsia="바탕체" w:hAnsi="바탕체" w:cs="Arial Unicode MS" w:hint="eastAsia"/>
          <w:szCs w:val="20"/>
        </w:rPr>
        <w:t>. 2013년 상반기 평가 대비 등급이 3개 이상 상승한 기업</w:t>
      </w:r>
    </w:p>
    <w:tbl>
      <w:tblPr>
        <w:tblStyle w:val="a7"/>
        <w:tblW w:w="0" w:type="auto"/>
        <w:tblInd w:w="108" w:type="dxa"/>
        <w:tblLook w:val="04A0" w:firstRow="1" w:lastRow="0" w:firstColumn="1" w:lastColumn="0" w:noHBand="0" w:noVBand="1"/>
      </w:tblPr>
      <w:tblGrid>
        <w:gridCol w:w="1701"/>
        <w:gridCol w:w="5670"/>
      </w:tblGrid>
      <w:tr w:rsidR="00104E8B" w:rsidRPr="000C6236" w:rsidTr="00C57F78">
        <w:tc>
          <w:tcPr>
            <w:tcW w:w="1701" w:type="dxa"/>
            <w:vAlign w:val="center"/>
          </w:tcPr>
          <w:p w:rsidR="00104E8B" w:rsidRPr="000C6236" w:rsidRDefault="00104E8B" w:rsidP="00C57F78">
            <w:pPr>
              <w:spacing w:line="360" w:lineRule="auto"/>
              <w:jc w:val="center"/>
              <w:rPr>
                <w:rFonts w:ascii="바탕체" w:eastAsia="바탕체" w:hAnsi="바탕체" w:cs="Arial Unicode MS"/>
                <w:sz w:val="18"/>
                <w:szCs w:val="18"/>
              </w:rPr>
            </w:pPr>
            <w:r w:rsidRPr="000C6236">
              <w:rPr>
                <w:rFonts w:ascii="바탕체" w:eastAsia="바탕체" w:hAnsi="바탕체" w:cs="Arial Unicode MS" w:hint="eastAsia"/>
                <w:sz w:val="18"/>
                <w:szCs w:val="18"/>
              </w:rPr>
              <w:t>자산규모</w:t>
            </w:r>
          </w:p>
        </w:tc>
        <w:tc>
          <w:tcPr>
            <w:tcW w:w="5670" w:type="dxa"/>
            <w:vAlign w:val="center"/>
          </w:tcPr>
          <w:p w:rsidR="00104E8B" w:rsidRPr="000C6236" w:rsidRDefault="00104E8B" w:rsidP="00C57F78">
            <w:pPr>
              <w:spacing w:line="360" w:lineRule="auto"/>
              <w:jc w:val="center"/>
              <w:rPr>
                <w:rFonts w:ascii="바탕체" w:eastAsia="바탕체" w:hAnsi="바탕체" w:cs="Arial Unicode MS"/>
                <w:sz w:val="18"/>
                <w:szCs w:val="18"/>
              </w:rPr>
            </w:pPr>
            <w:r w:rsidRPr="000C6236">
              <w:rPr>
                <w:rFonts w:ascii="바탕체" w:eastAsia="바탕체" w:hAnsi="바탕체" w:cs="Arial Unicode MS" w:hint="eastAsia"/>
                <w:sz w:val="18"/>
                <w:szCs w:val="18"/>
              </w:rPr>
              <w:t>기업명</w:t>
            </w:r>
          </w:p>
        </w:tc>
      </w:tr>
      <w:tr w:rsidR="00104E8B" w:rsidRPr="000C6236" w:rsidTr="00C57F78">
        <w:tc>
          <w:tcPr>
            <w:tcW w:w="1701" w:type="dxa"/>
            <w:vAlign w:val="center"/>
          </w:tcPr>
          <w:p w:rsidR="00104E8B" w:rsidRPr="000C6236" w:rsidRDefault="00104E8B" w:rsidP="00C57F78">
            <w:pPr>
              <w:spacing w:line="360" w:lineRule="auto"/>
              <w:rPr>
                <w:rFonts w:ascii="바탕체" w:eastAsia="바탕체" w:hAnsi="바탕체" w:cs="Arial Unicode MS"/>
                <w:sz w:val="18"/>
                <w:szCs w:val="18"/>
              </w:rPr>
            </w:pPr>
            <w:r w:rsidRPr="000C6236">
              <w:rPr>
                <w:rFonts w:ascii="바탕체" w:eastAsia="바탕체" w:hAnsi="바탕체" w:cs="Arial Unicode MS" w:hint="eastAsia"/>
                <w:sz w:val="18"/>
                <w:szCs w:val="18"/>
              </w:rPr>
              <w:t>2조 이상</w:t>
            </w:r>
          </w:p>
        </w:tc>
        <w:tc>
          <w:tcPr>
            <w:tcW w:w="5670" w:type="dxa"/>
            <w:vAlign w:val="center"/>
          </w:tcPr>
          <w:p w:rsidR="00104E8B" w:rsidRPr="000C6236" w:rsidRDefault="00104E8B" w:rsidP="00C57F78">
            <w:pPr>
              <w:spacing w:line="360" w:lineRule="auto"/>
              <w:rPr>
                <w:rFonts w:ascii="바탕체" w:eastAsia="바탕체" w:hAnsi="바탕체" w:cs="Arial Unicode MS"/>
                <w:sz w:val="18"/>
                <w:szCs w:val="18"/>
              </w:rPr>
            </w:pPr>
            <w:r w:rsidRPr="000C6236">
              <w:rPr>
                <w:rFonts w:ascii="바탕체" w:eastAsia="바탕체" w:hAnsi="바탕체" w:cs="Arial Unicode MS" w:hint="eastAsia"/>
                <w:sz w:val="18"/>
                <w:szCs w:val="18"/>
              </w:rPr>
              <w:t>롯데하이마트</w:t>
            </w:r>
          </w:p>
        </w:tc>
      </w:tr>
      <w:tr w:rsidR="00104E8B" w:rsidRPr="000C6236" w:rsidTr="00C57F78">
        <w:tc>
          <w:tcPr>
            <w:tcW w:w="1701" w:type="dxa"/>
            <w:vAlign w:val="center"/>
          </w:tcPr>
          <w:p w:rsidR="00104E8B" w:rsidRPr="000C6236" w:rsidRDefault="00104E8B" w:rsidP="00C57F78">
            <w:pPr>
              <w:spacing w:line="360" w:lineRule="auto"/>
              <w:rPr>
                <w:rFonts w:ascii="바탕체" w:eastAsia="바탕체" w:hAnsi="바탕체" w:cs="Arial Unicode MS"/>
                <w:sz w:val="18"/>
                <w:szCs w:val="18"/>
              </w:rPr>
            </w:pPr>
            <w:r w:rsidRPr="000C6236">
              <w:rPr>
                <w:rFonts w:ascii="바탕체" w:eastAsia="바탕체" w:hAnsi="바탕체" w:cs="Arial Unicode MS" w:hint="eastAsia"/>
                <w:sz w:val="18"/>
                <w:szCs w:val="18"/>
              </w:rPr>
              <w:t>5천억 이상</w:t>
            </w:r>
          </w:p>
        </w:tc>
        <w:tc>
          <w:tcPr>
            <w:tcW w:w="5670" w:type="dxa"/>
            <w:vAlign w:val="center"/>
          </w:tcPr>
          <w:p w:rsidR="00104E8B" w:rsidRPr="000C6236" w:rsidRDefault="008023A7" w:rsidP="00C57F78">
            <w:pPr>
              <w:spacing w:line="360" w:lineRule="auto"/>
              <w:rPr>
                <w:rFonts w:ascii="바탕체" w:eastAsia="바탕체" w:hAnsi="바탕체" w:cs="Arial Unicode MS"/>
                <w:sz w:val="18"/>
                <w:szCs w:val="18"/>
              </w:rPr>
            </w:pPr>
            <w:r w:rsidRPr="000C6236">
              <w:rPr>
                <w:rFonts w:ascii="바탕체" w:eastAsia="바탕체" w:hAnsi="바탕체" w:cs="Arial Unicode MS" w:hint="eastAsia"/>
                <w:sz w:val="18"/>
                <w:szCs w:val="18"/>
              </w:rPr>
              <w:t>제일기획</w:t>
            </w:r>
            <w:r w:rsidR="00104E8B" w:rsidRPr="000C6236">
              <w:rPr>
                <w:rFonts w:ascii="바탕체" w:eastAsia="바탕체" w:hAnsi="바탕체" w:cs="Arial Unicode MS" w:hint="eastAsia"/>
                <w:sz w:val="18"/>
                <w:szCs w:val="18"/>
              </w:rPr>
              <w:t>, 한진중공업홀딩스</w:t>
            </w:r>
          </w:p>
        </w:tc>
      </w:tr>
      <w:tr w:rsidR="00104E8B" w:rsidRPr="000C6236" w:rsidTr="00C57F78">
        <w:tc>
          <w:tcPr>
            <w:tcW w:w="1701" w:type="dxa"/>
            <w:vAlign w:val="center"/>
          </w:tcPr>
          <w:p w:rsidR="00104E8B" w:rsidRPr="000C6236" w:rsidRDefault="00104E8B" w:rsidP="00C57F78">
            <w:pPr>
              <w:spacing w:line="360" w:lineRule="auto"/>
              <w:rPr>
                <w:rFonts w:ascii="바탕체" w:eastAsia="바탕체" w:hAnsi="바탕체" w:cs="Arial Unicode MS"/>
                <w:sz w:val="18"/>
                <w:szCs w:val="18"/>
              </w:rPr>
            </w:pPr>
            <w:r w:rsidRPr="000C6236">
              <w:rPr>
                <w:rFonts w:ascii="바탕체" w:eastAsia="바탕체" w:hAnsi="바탕체" w:cs="Arial Unicode MS" w:hint="eastAsia"/>
                <w:sz w:val="18"/>
                <w:szCs w:val="18"/>
              </w:rPr>
              <w:t>5천억 미만</w:t>
            </w:r>
          </w:p>
        </w:tc>
        <w:tc>
          <w:tcPr>
            <w:tcW w:w="5670" w:type="dxa"/>
            <w:vAlign w:val="center"/>
          </w:tcPr>
          <w:p w:rsidR="00104E8B" w:rsidRPr="000C6236" w:rsidRDefault="00104E8B" w:rsidP="00C57F78">
            <w:pPr>
              <w:spacing w:line="360" w:lineRule="auto"/>
              <w:rPr>
                <w:rFonts w:ascii="바탕체" w:eastAsia="바탕체" w:hAnsi="바탕체" w:cs="Arial Unicode MS"/>
                <w:sz w:val="18"/>
                <w:szCs w:val="18"/>
              </w:rPr>
            </w:pPr>
            <w:r w:rsidRPr="000C6236">
              <w:rPr>
                <w:rFonts w:ascii="바탕체" w:eastAsia="바탕체" w:hAnsi="바탕체" w:cs="Arial Unicode MS" w:hint="eastAsia"/>
                <w:sz w:val="18"/>
                <w:szCs w:val="18"/>
              </w:rPr>
              <w:t>모나리자, 코오롱머티리얼, 삼진제약, KC그린홀딩스, 풍산홀딩스</w:t>
            </w:r>
          </w:p>
        </w:tc>
      </w:tr>
    </w:tbl>
    <w:p w:rsidR="00C72120" w:rsidRPr="000C6236" w:rsidRDefault="00C72120" w:rsidP="002B4F38">
      <w:pPr>
        <w:spacing w:line="360" w:lineRule="auto"/>
        <w:rPr>
          <w:rFonts w:ascii="바탕체" w:eastAsia="바탕체" w:hAnsi="바탕체" w:cs="Arial Unicode MS"/>
          <w:b/>
          <w:bCs/>
          <w:sz w:val="28"/>
          <w:szCs w:val="28"/>
          <w:vertAlign w:val="subscript"/>
        </w:rPr>
      </w:pPr>
    </w:p>
    <w:p w:rsidR="00C72120" w:rsidRPr="000C6236" w:rsidRDefault="00C72120" w:rsidP="00823CBF">
      <w:pPr>
        <w:pStyle w:val="a3"/>
        <w:spacing w:line="360" w:lineRule="auto"/>
        <w:jc w:val="center"/>
        <w:rPr>
          <w:rFonts w:ascii="바탕체" w:eastAsia="바탕체" w:hAnsi="바탕체" w:cs="Arial Unicode MS"/>
          <w:b/>
          <w:bCs/>
          <w:sz w:val="28"/>
          <w:szCs w:val="28"/>
          <w:vertAlign w:val="subscript"/>
        </w:rPr>
      </w:pPr>
    </w:p>
    <w:p w:rsidR="001C5A58" w:rsidRPr="000C6236" w:rsidRDefault="001C5A58" w:rsidP="00823CBF">
      <w:pPr>
        <w:pStyle w:val="a3"/>
        <w:spacing w:line="360" w:lineRule="auto"/>
        <w:jc w:val="center"/>
        <w:rPr>
          <w:rFonts w:ascii="바탕체" w:eastAsia="바탕체" w:hAnsi="바탕체" w:cs="Arial Unicode MS"/>
          <w:b/>
          <w:bCs/>
          <w:sz w:val="28"/>
          <w:szCs w:val="28"/>
        </w:rPr>
      </w:pPr>
      <w:r w:rsidRPr="000C6236">
        <w:rPr>
          <w:rFonts w:ascii="바탕체" w:eastAsia="바탕체" w:hAnsi="바탕체" w:cs="Arial Unicode MS" w:hint="eastAsia"/>
          <w:b/>
          <w:bCs/>
          <w:sz w:val="28"/>
          <w:szCs w:val="28"/>
          <w:vertAlign w:val="subscript"/>
        </w:rPr>
        <w:t>(</w:t>
      </w:r>
      <w:r w:rsidRPr="000C6236">
        <w:rPr>
          <w:rFonts w:ascii="바탕체" w:eastAsia="바탕체" w:hAnsi="바탕체" w:cs="Arial Unicode MS"/>
          <w:b/>
          <w:bCs/>
          <w:sz w:val="28"/>
          <w:szCs w:val="28"/>
          <w:vertAlign w:val="subscript"/>
        </w:rPr>
        <w:t>주</w:t>
      </w:r>
      <w:r w:rsidRPr="000C6236">
        <w:rPr>
          <w:rFonts w:ascii="바탕체" w:eastAsia="바탕체" w:hAnsi="바탕체" w:cs="Arial Unicode MS" w:hint="eastAsia"/>
          <w:b/>
          <w:bCs/>
          <w:sz w:val="28"/>
          <w:szCs w:val="28"/>
          <w:vertAlign w:val="subscript"/>
        </w:rPr>
        <w:t>)</w:t>
      </w:r>
      <w:r w:rsidRPr="000C6236">
        <w:rPr>
          <w:rFonts w:ascii="바탕체" w:eastAsia="바탕체" w:hAnsi="바탕체" w:cs="Arial Unicode MS"/>
          <w:b/>
          <w:bCs/>
          <w:sz w:val="28"/>
          <w:szCs w:val="28"/>
        </w:rPr>
        <w:t>서스틴베스트 소개</w:t>
      </w:r>
    </w:p>
    <w:p w:rsidR="00455A19" w:rsidRPr="000C6236" w:rsidRDefault="00455A19" w:rsidP="00D63402">
      <w:pPr>
        <w:spacing w:line="360" w:lineRule="auto"/>
        <w:rPr>
          <w:rFonts w:ascii="바탕체" w:eastAsia="바탕체" w:hAnsi="바탕체" w:cs="Arial Unicode MS"/>
          <w:sz w:val="18"/>
          <w:szCs w:val="18"/>
          <w:vertAlign w:val="subscript"/>
        </w:rPr>
      </w:pPr>
    </w:p>
    <w:p w:rsidR="001C5A58" w:rsidRPr="000C6236" w:rsidRDefault="001C5A58" w:rsidP="00D63402">
      <w:pPr>
        <w:spacing w:line="360" w:lineRule="auto"/>
        <w:rPr>
          <w:rFonts w:ascii="바탕체" w:eastAsia="바탕체" w:hAnsi="바탕체" w:cs="Arial Unicode MS"/>
          <w:szCs w:val="20"/>
        </w:rPr>
      </w:pPr>
      <w:r w:rsidRPr="000C6236">
        <w:rPr>
          <w:rFonts w:ascii="바탕체" w:eastAsia="바탕체" w:hAnsi="바탕체" w:cs="Arial Unicode MS" w:hint="eastAsia"/>
          <w:szCs w:val="20"/>
          <w:vertAlign w:val="subscript"/>
        </w:rPr>
        <w:t>(</w:t>
      </w:r>
      <w:r w:rsidRPr="000C6236">
        <w:rPr>
          <w:rFonts w:ascii="바탕체" w:eastAsia="바탕체" w:hAnsi="바탕체" w:cs="Arial Unicode MS"/>
          <w:szCs w:val="20"/>
          <w:vertAlign w:val="subscript"/>
        </w:rPr>
        <w:t>주</w:t>
      </w:r>
      <w:r w:rsidRPr="000C6236">
        <w:rPr>
          <w:rFonts w:ascii="바탕체" w:eastAsia="바탕체" w:hAnsi="바탕체" w:cs="Arial Unicode MS" w:hint="eastAsia"/>
          <w:szCs w:val="20"/>
          <w:vertAlign w:val="subscript"/>
        </w:rPr>
        <w:t>)</w:t>
      </w:r>
      <w:r w:rsidRPr="000C6236">
        <w:rPr>
          <w:rFonts w:ascii="바탕체" w:eastAsia="바탕체" w:hAnsi="바탕체" w:cs="Arial Unicode MS"/>
          <w:szCs w:val="20"/>
        </w:rPr>
        <w:t>서스틴베스트는 국내 최초로 설립된 사회책임투자 리서치회사이며</w:t>
      </w:r>
      <w:r w:rsidRPr="000C6236">
        <w:rPr>
          <w:rFonts w:ascii="바탕체" w:eastAsia="바탕체" w:hAnsi="바탕체" w:cs="Arial Unicode MS" w:hint="eastAsia"/>
          <w:szCs w:val="20"/>
        </w:rPr>
        <w:t xml:space="preserve">, </w:t>
      </w:r>
      <w:r w:rsidR="00055D53" w:rsidRPr="000C6236">
        <w:rPr>
          <w:rFonts w:ascii="바탕체" w:eastAsia="바탕체" w:hAnsi="바탕체" w:cs="Arial Unicode MS" w:hint="eastAsia"/>
          <w:szCs w:val="20"/>
        </w:rPr>
        <w:t xml:space="preserve">2013년 6월말 </w:t>
      </w:r>
      <w:r w:rsidRPr="000C6236">
        <w:rPr>
          <w:rFonts w:ascii="바탕체" w:eastAsia="바탕체" w:hAnsi="바탕체" w:cs="Arial Unicode MS"/>
          <w:szCs w:val="20"/>
        </w:rPr>
        <w:t xml:space="preserve">현재 약 </w:t>
      </w:r>
      <w:r w:rsidRPr="000C6236">
        <w:rPr>
          <w:rFonts w:ascii="바탕체" w:eastAsia="바탕체" w:hAnsi="바탕체" w:cs="Arial Unicode MS" w:hint="eastAsia"/>
          <w:szCs w:val="20"/>
        </w:rPr>
        <w:t>3</w:t>
      </w:r>
      <w:r w:rsidR="00055D53" w:rsidRPr="000C6236">
        <w:rPr>
          <w:rFonts w:ascii="바탕체" w:eastAsia="바탕체" w:hAnsi="바탕체" w:cs="Arial Unicode MS" w:hint="eastAsia"/>
          <w:szCs w:val="20"/>
        </w:rPr>
        <w:t>.8</w:t>
      </w:r>
      <w:r w:rsidRPr="000C6236">
        <w:rPr>
          <w:rFonts w:ascii="바탕체" w:eastAsia="바탕체" w:hAnsi="바탕체" w:cs="Arial Unicode MS"/>
          <w:szCs w:val="20"/>
        </w:rPr>
        <w:t>조 규모의 국내외 사회책임투자펀드에게 자문서비스를 제공하고 있음</w:t>
      </w:r>
      <w:r w:rsidRPr="000C6236">
        <w:rPr>
          <w:rFonts w:ascii="바탕체" w:eastAsia="바탕체" w:hAnsi="바탕체" w:cs="Arial Unicode MS" w:hint="eastAsia"/>
          <w:szCs w:val="20"/>
        </w:rPr>
        <w:t xml:space="preserve">. </w:t>
      </w:r>
      <w:r w:rsidRPr="000C6236">
        <w:rPr>
          <w:rFonts w:ascii="바탕체" w:eastAsia="바탕체" w:hAnsi="바탕체" w:cs="Arial Unicode MS"/>
          <w:szCs w:val="20"/>
        </w:rPr>
        <w:t xml:space="preserve">동사는 기업의 </w:t>
      </w:r>
      <w:r w:rsidRPr="000C6236">
        <w:rPr>
          <w:rFonts w:ascii="바탕체" w:eastAsia="바탕체" w:hAnsi="바탕체" w:cs="Arial Unicode MS" w:hint="eastAsia"/>
          <w:szCs w:val="20"/>
        </w:rPr>
        <w:t xml:space="preserve">ESG </w:t>
      </w:r>
      <w:r w:rsidRPr="000C6236">
        <w:rPr>
          <w:rFonts w:ascii="바탕체" w:eastAsia="바탕체" w:hAnsi="바탕체" w:cs="Arial Unicode MS"/>
          <w:szCs w:val="20"/>
        </w:rPr>
        <w:t>정보 수집</w:t>
      </w:r>
      <w:r w:rsidRPr="000C6236">
        <w:rPr>
          <w:rFonts w:ascii="바탕체" w:eastAsia="바탕체" w:hAnsi="Arial Unicode MS" w:cs="Arial Unicode MS"/>
          <w:szCs w:val="20"/>
        </w:rPr>
        <w:t>․</w:t>
      </w:r>
      <w:r w:rsidRPr="000C6236">
        <w:rPr>
          <w:rFonts w:ascii="바탕체" w:eastAsia="바탕체" w:hAnsi="바탕체" w:cs="Arial Unicode MS"/>
          <w:szCs w:val="20"/>
        </w:rPr>
        <w:t>분석</w:t>
      </w:r>
      <w:r w:rsidRPr="000C6236">
        <w:rPr>
          <w:rFonts w:ascii="바탕체" w:eastAsia="바탕체" w:hAnsi="Arial Unicode MS" w:cs="Arial Unicode MS"/>
          <w:szCs w:val="20"/>
        </w:rPr>
        <w:t>․</w:t>
      </w:r>
      <w:r w:rsidRPr="000C6236">
        <w:rPr>
          <w:rFonts w:ascii="바탕체" w:eastAsia="바탕체" w:hAnsi="바탕체" w:cs="Arial Unicode MS"/>
          <w:szCs w:val="20"/>
        </w:rPr>
        <w:t>전략 수립에 대한 전문성을 바탕으로 기업의 비재무적 위험</w:t>
      </w:r>
      <w:r w:rsidRPr="000C6236">
        <w:rPr>
          <w:rFonts w:ascii="바탕체" w:eastAsia="바탕체" w:hAnsi="바탕체" w:cs="Arial Unicode MS" w:hint="eastAsia"/>
          <w:szCs w:val="20"/>
        </w:rPr>
        <w:t>(Risk)</w:t>
      </w:r>
      <w:r w:rsidRPr="000C6236">
        <w:rPr>
          <w:rFonts w:ascii="바탕체" w:eastAsia="바탕체" w:hAnsi="바탕체" w:cs="Arial Unicode MS"/>
          <w:szCs w:val="20"/>
        </w:rPr>
        <w:t>을 발견하고</w:t>
      </w:r>
      <w:r w:rsidRPr="000C6236">
        <w:rPr>
          <w:rFonts w:ascii="바탕체" w:eastAsia="바탕체" w:hAnsi="바탕체" w:cs="Arial Unicode MS" w:hint="eastAsia"/>
          <w:szCs w:val="20"/>
        </w:rPr>
        <w:t xml:space="preserve">, </w:t>
      </w:r>
      <w:r w:rsidRPr="000C6236">
        <w:rPr>
          <w:rFonts w:ascii="바탕체" w:eastAsia="바탕체" w:hAnsi="바탕체" w:cs="Arial Unicode MS"/>
          <w:szCs w:val="20"/>
        </w:rPr>
        <w:t>새로운 성장의 기회를 발굴하여 투자의 전략적 의사결정을 제시하고자 함</w:t>
      </w:r>
    </w:p>
    <w:p w:rsidR="00455A19" w:rsidRPr="000C6236" w:rsidRDefault="00455A19" w:rsidP="00D63402">
      <w:pPr>
        <w:spacing w:line="360" w:lineRule="auto"/>
        <w:rPr>
          <w:rFonts w:ascii="바탕체" w:eastAsia="바탕체" w:hAnsi="바탕체" w:cs="Arial Unicode MS"/>
          <w:szCs w:val="20"/>
        </w:rPr>
      </w:pPr>
    </w:p>
    <w:p w:rsidR="001C5A58" w:rsidRPr="000C6236" w:rsidRDefault="001C5A58" w:rsidP="00D63402">
      <w:pPr>
        <w:spacing w:line="360" w:lineRule="auto"/>
        <w:rPr>
          <w:rFonts w:ascii="바탕체" w:eastAsia="바탕체" w:hAnsi="바탕체" w:cs="Arial Unicode MS"/>
          <w:szCs w:val="20"/>
        </w:rPr>
      </w:pPr>
      <w:r w:rsidRPr="000C6236">
        <w:rPr>
          <w:rFonts w:ascii="바탕체" w:eastAsia="바탕체" w:hAnsi="바탕체" w:cs="Arial Unicode MS"/>
          <w:szCs w:val="20"/>
        </w:rPr>
        <w:t xml:space="preserve">글로벌 </w:t>
      </w:r>
      <w:r w:rsidRPr="000C6236">
        <w:rPr>
          <w:rFonts w:ascii="바탕체" w:eastAsia="바탕체" w:hAnsi="바탕체" w:cs="Arial Unicode MS" w:hint="eastAsia"/>
          <w:szCs w:val="20"/>
        </w:rPr>
        <w:t>ESG</w:t>
      </w:r>
      <w:r w:rsidRPr="000C6236">
        <w:rPr>
          <w:rFonts w:ascii="바탕체" w:eastAsia="바탕체" w:hAnsi="바탕체" w:cs="Arial Unicode MS"/>
          <w:szCs w:val="20"/>
        </w:rPr>
        <w:t>리서치회사인 서스테널리틱스</w:t>
      </w:r>
      <w:r w:rsidRPr="000C6236">
        <w:rPr>
          <w:rFonts w:ascii="바탕체" w:eastAsia="바탕체" w:hAnsi="바탕체" w:cs="Arial Unicode MS" w:hint="eastAsia"/>
          <w:szCs w:val="20"/>
        </w:rPr>
        <w:t>(Sustainalytics)</w:t>
      </w:r>
      <w:r w:rsidRPr="000C6236">
        <w:rPr>
          <w:rFonts w:ascii="바탕체" w:eastAsia="바탕체" w:hAnsi="바탕체" w:cs="Arial Unicode MS"/>
          <w:szCs w:val="20"/>
        </w:rPr>
        <w:t xml:space="preserve">와 독점적 파트너십을 맺고 한국기업의 </w:t>
      </w:r>
      <w:r w:rsidRPr="000C6236">
        <w:rPr>
          <w:rFonts w:ascii="바탕체" w:eastAsia="바탕체" w:hAnsi="바탕체" w:cs="Arial Unicode MS" w:hint="eastAsia"/>
          <w:szCs w:val="20"/>
        </w:rPr>
        <w:t xml:space="preserve">ESG </w:t>
      </w:r>
      <w:r w:rsidRPr="000C6236">
        <w:rPr>
          <w:rFonts w:ascii="바탕체" w:eastAsia="바탕체" w:hAnsi="바탕체" w:cs="Arial Unicode MS"/>
          <w:szCs w:val="20"/>
        </w:rPr>
        <w:t>성과와 현황을 전세계 투자자들에게 제공</w:t>
      </w:r>
    </w:p>
    <w:p w:rsidR="00455A19" w:rsidRPr="000C6236" w:rsidRDefault="00455A19" w:rsidP="00D63402">
      <w:pPr>
        <w:spacing w:line="360" w:lineRule="auto"/>
        <w:rPr>
          <w:rFonts w:ascii="바탕체" w:eastAsia="바탕체" w:hAnsi="바탕체" w:cs="Arial Unicode MS"/>
          <w:szCs w:val="20"/>
        </w:rPr>
      </w:pPr>
    </w:p>
    <w:p w:rsidR="001C5A58" w:rsidRPr="000C6236" w:rsidRDefault="001C5A58" w:rsidP="00D63402">
      <w:pPr>
        <w:spacing w:line="360" w:lineRule="auto"/>
        <w:rPr>
          <w:rFonts w:ascii="바탕체" w:eastAsia="바탕체" w:hAnsi="바탕체" w:cs="Arial Unicode MS"/>
          <w:szCs w:val="20"/>
        </w:rPr>
      </w:pPr>
      <w:r w:rsidRPr="000C6236">
        <w:rPr>
          <w:rFonts w:ascii="바탕체" w:eastAsia="바탕체" w:hAnsi="바탕체" w:cs="Arial Unicode MS"/>
          <w:szCs w:val="20"/>
        </w:rPr>
        <w:t>영국의 트루코스트社</w:t>
      </w:r>
      <w:r w:rsidRPr="000C6236">
        <w:rPr>
          <w:rFonts w:ascii="바탕체" w:eastAsia="바탕체" w:hAnsi="바탕체" w:cs="Arial Unicode MS" w:hint="eastAsia"/>
          <w:szCs w:val="20"/>
        </w:rPr>
        <w:t>(Trucost)</w:t>
      </w:r>
      <w:r w:rsidRPr="000C6236">
        <w:rPr>
          <w:rFonts w:ascii="바탕체" w:eastAsia="바탕체" w:hAnsi="바탕체" w:cs="Arial Unicode MS"/>
          <w:szCs w:val="20"/>
        </w:rPr>
        <w:t>와의 파트너십으로 기업의 환경영향과 재무적 성과를 분석하여 환경</w:t>
      </w:r>
      <w:r w:rsidR="00D25E48" w:rsidRPr="000C6236">
        <w:rPr>
          <w:rFonts w:ascii="바탕체" w:eastAsia="바탕체" w:hAnsi="바탕체" w:cs="Arial Unicode MS" w:hint="eastAsia"/>
          <w:szCs w:val="20"/>
        </w:rPr>
        <w:t>에</w:t>
      </w:r>
      <w:r w:rsidRPr="000C6236">
        <w:rPr>
          <w:rFonts w:ascii="바탕체" w:eastAsia="바탕체" w:hAnsi="바탕체" w:cs="Arial Unicode MS"/>
          <w:szCs w:val="20"/>
        </w:rPr>
        <w:t xml:space="preserve"> 특화</w:t>
      </w:r>
      <w:r w:rsidR="00D25E48" w:rsidRPr="000C6236">
        <w:rPr>
          <w:rFonts w:ascii="바탕체" w:eastAsia="바탕체" w:hAnsi="바탕체" w:cs="Arial Unicode MS" w:hint="eastAsia"/>
          <w:szCs w:val="20"/>
        </w:rPr>
        <w:t>된</w:t>
      </w:r>
      <w:r w:rsidRPr="000C6236">
        <w:rPr>
          <w:rFonts w:ascii="바탕체" w:eastAsia="바탕체" w:hAnsi="바탕체" w:cs="Arial Unicode MS"/>
          <w:szCs w:val="20"/>
        </w:rPr>
        <w:t xml:space="preserve"> 투자 전략 수립 및 인덱스 구성</w:t>
      </w:r>
    </w:p>
    <w:p w:rsidR="00455A19" w:rsidRPr="000C6236" w:rsidRDefault="00455A19" w:rsidP="00D63402">
      <w:pPr>
        <w:spacing w:line="360" w:lineRule="auto"/>
        <w:rPr>
          <w:rFonts w:ascii="바탕체" w:eastAsia="바탕체" w:hAnsi="바탕체" w:cs="Arial Unicode MS"/>
          <w:szCs w:val="20"/>
        </w:rPr>
      </w:pPr>
    </w:p>
    <w:p w:rsidR="00D25E48" w:rsidRPr="000C6236" w:rsidRDefault="00D25E48" w:rsidP="00D25E48">
      <w:pPr>
        <w:spacing w:line="360" w:lineRule="auto"/>
        <w:rPr>
          <w:rFonts w:ascii="바탕체" w:eastAsia="바탕체" w:hAnsi="바탕체" w:cs="Arial Unicode MS"/>
          <w:szCs w:val="20"/>
        </w:rPr>
      </w:pPr>
      <w:r w:rsidRPr="000C6236">
        <w:rPr>
          <w:rFonts w:ascii="바탕체" w:eastAsia="바탕체" w:hAnsi="바탕체" w:cs="Arial Unicode MS"/>
          <w:szCs w:val="20"/>
        </w:rPr>
        <w:t>영국의 헤르메스 에쿼티 오너십 서비스</w:t>
      </w:r>
      <w:r w:rsidRPr="000C6236">
        <w:rPr>
          <w:rFonts w:ascii="바탕체" w:eastAsia="바탕체" w:hAnsi="바탕체" w:cs="Arial Unicode MS" w:hint="eastAsia"/>
          <w:szCs w:val="20"/>
        </w:rPr>
        <w:t>(HEOS)</w:t>
      </w:r>
      <w:r w:rsidRPr="000C6236">
        <w:rPr>
          <w:rFonts w:ascii="바탕체" w:eastAsia="바탕체" w:hAnsi="바탕체" w:cs="Arial Unicode MS"/>
          <w:szCs w:val="20"/>
        </w:rPr>
        <w:t>와의 파트너십을 통해</w:t>
      </w:r>
      <w:r w:rsidRPr="000C6236">
        <w:rPr>
          <w:rFonts w:ascii="바탕체" w:eastAsia="바탕체" w:hAnsi="바탕체" w:cs="Arial Unicode MS" w:hint="eastAsia"/>
          <w:szCs w:val="20"/>
        </w:rPr>
        <w:t xml:space="preserve">, </w:t>
      </w:r>
      <w:r w:rsidRPr="000C6236">
        <w:rPr>
          <w:rFonts w:ascii="바탕체" w:eastAsia="바탕체" w:hAnsi="바탕체" w:cs="Arial Unicode MS"/>
          <w:szCs w:val="20"/>
        </w:rPr>
        <w:t xml:space="preserve">주주권 </w:t>
      </w:r>
      <w:r w:rsidRPr="000C6236">
        <w:rPr>
          <w:rFonts w:ascii="바탕체" w:eastAsia="바탕체" w:hAnsi="바탕체" w:cs="Arial Unicode MS" w:hint="eastAsia"/>
          <w:szCs w:val="20"/>
        </w:rPr>
        <w:t xml:space="preserve">행사 대행 </w:t>
      </w:r>
      <w:r w:rsidRPr="000C6236">
        <w:rPr>
          <w:rFonts w:ascii="바탕체" w:eastAsia="바탕체" w:hAnsi="바탕체" w:cs="Arial Unicode MS"/>
          <w:szCs w:val="20"/>
        </w:rPr>
        <w:t>서비스</w:t>
      </w:r>
      <w:r w:rsidRPr="000C6236">
        <w:rPr>
          <w:rFonts w:ascii="바탕체" w:eastAsia="바탕체" w:hAnsi="바탕체" w:cs="Arial Unicode MS" w:hint="eastAsia"/>
          <w:szCs w:val="20"/>
        </w:rPr>
        <w:t xml:space="preserve"> </w:t>
      </w:r>
      <w:r w:rsidRPr="000C6236">
        <w:rPr>
          <w:rFonts w:ascii="바탕체" w:eastAsia="바탕체" w:hAnsi="바탕체" w:cs="Arial Unicode MS"/>
          <w:szCs w:val="20"/>
        </w:rPr>
        <w:t xml:space="preserve">및 의안 분석 서비스 제공 </w:t>
      </w:r>
    </w:p>
    <w:p w:rsidR="00D25E48" w:rsidRPr="000C6236" w:rsidRDefault="00D25E48" w:rsidP="00D63402">
      <w:pPr>
        <w:spacing w:line="360" w:lineRule="auto"/>
        <w:rPr>
          <w:rFonts w:ascii="바탕체" w:eastAsia="바탕체" w:hAnsi="바탕체" w:cs="Arial Unicode MS"/>
          <w:szCs w:val="20"/>
        </w:rPr>
      </w:pPr>
    </w:p>
    <w:p w:rsidR="001C5A58" w:rsidRPr="000C6236" w:rsidRDefault="00455A19" w:rsidP="00D63402">
      <w:pPr>
        <w:pStyle w:val="a3"/>
        <w:numPr>
          <w:ilvl w:val="0"/>
          <w:numId w:val="35"/>
        </w:numPr>
        <w:spacing w:line="360" w:lineRule="auto"/>
        <w:ind w:leftChars="0"/>
        <w:rPr>
          <w:rFonts w:ascii="바탕체" w:eastAsia="바탕체" w:hAnsi="바탕체" w:cs="Arial Unicode MS"/>
          <w:b/>
          <w:szCs w:val="20"/>
        </w:rPr>
      </w:pPr>
      <w:r w:rsidRPr="000C6236">
        <w:rPr>
          <w:rFonts w:ascii="바탕체" w:eastAsia="바탕체" w:hAnsi="바탕체" w:cs="Arial Unicode MS" w:hint="eastAsia"/>
          <w:b/>
          <w:szCs w:val="20"/>
        </w:rPr>
        <w:t>주요업무</w:t>
      </w:r>
    </w:p>
    <w:p w:rsidR="001C5A58" w:rsidRPr="000C6236" w:rsidRDefault="001C5A58" w:rsidP="00D63402">
      <w:pPr>
        <w:pStyle w:val="a3"/>
        <w:numPr>
          <w:ilvl w:val="0"/>
          <w:numId w:val="19"/>
        </w:numPr>
        <w:spacing w:line="360" w:lineRule="auto"/>
        <w:ind w:leftChars="0"/>
        <w:rPr>
          <w:rFonts w:ascii="바탕체" w:eastAsia="바탕체" w:hAnsi="바탕체" w:cs="Arial Unicode MS"/>
          <w:szCs w:val="20"/>
        </w:rPr>
      </w:pPr>
      <w:r w:rsidRPr="000C6236">
        <w:rPr>
          <w:rFonts w:ascii="바탕체" w:eastAsia="바탕체" w:hAnsi="바탕체" w:cs="Arial Unicode MS"/>
          <w:szCs w:val="20"/>
        </w:rPr>
        <w:t xml:space="preserve">기업의 </w:t>
      </w:r>
      <w:r w:rsidRPr="000C6236">
        <w:rPr>
          <w:rFonts w:ascii="바탕체" w:eastAsia="바탕체" w:hAnsi="바탕체" w:cs="Arial Unicode MS" w:hint="eastAsia"/>
          <w:szCs w:val="20"/>
        </w:rPr>
        <w:t xml:space="preserve">ESG </w:t>
      </w:r>
      <w:r w:rsidRPr="000C6236">
        <w:rPr>
          <w:rFonts w:ascii="바탕체" w:eastAsia="바탕체" w:hAnsi="바탕체" w:cs="Arial Unicode MS"/>
          <w:szCs w:val="20"/>
        </w:rPr>
        <w:t>정보 수집 및 데이터베이스 구축</w:t>
      </w:r>
    </w:p>
    <w:p w:rsidR="001C5A58" w:rsidRPr="000C6236" w:rsidRDefault="001C5A58" w:rsidP="00D63402">
      <w:pPr>
        <w:pStyle w:val="a3"/>
        <w:numPr>
          <w:ilvl w:val="0"/>
          <w:numId w:val="19"/>
        </w:numPr>
        <w:spacing w:line="360" w:lineRule="auto"/>
        <w:ind w:leftChars="0"/>
        <w:rPr>
          <w:rFonts w:ascii="바탕체" w:eastAsia="바탕체" w:hAnsi="바탕체" w:cs="Arial Unicode MS"/>
          <w:szCs w:val="20"/>
        </w:rPr>
      </w:pPr>
      <w:r w:rsidRPr="000C6236">
        <w:rPr>
          <w:rFonts w:ascii="바탕체" w:eastAsia="바탕체" w:hAnsi="바탕체" w:cs="Arial Unicode MS"/>
          <w:szCs w:val="20"/>
        </w:rPr>
        <w:t xml:space="preserve">기업의 </w:t>
      </w:r>
      <w:r w:rsidRPr="000C6236">
        <w:rPr>
          <w:rFonts w:ascii="바탕체" w:eastAsia="바탕체" w:hAnsi="바탕체" w:cs="Arial Unicode MS" w:hint="eastAsia"/>
          <w:szCs w:val="20"/>
        </w:rPr>
        <w:t xml:space="preserve">ESG </w:t>
      </w:r>
      <w:r w:rsidRPr="000C6236">
        <w:rPr>
          <w:rFonts w:ascii="바탕체" w:eastAsia="바탕체" w:hAnsi="바탕체" w:cs="Arial Unicode MS"/>
          <w:szCs w:val="20"/>
        </w:rPr>
        <w:t>성과 분석</w:t>
      </w:r>
      <w:r w:rsidRPr="000C6236">
        <w:rPr>
          <w:rFonts w:ascii="바탕체" w:eastAsia="바탕체" w:hAnsi="바탕체" w:cs="Arial Unicode MS" w:hint="eastAsia"/>
          <w:szCs w:val="20"/>
        </w:rPr>
        <w:t xml:space="preserve">, </w:t>
      </w:r>
      <w:r w:rsidR="0025192E" w:rsidRPr="000C6236">
        <w:rPr>
          <w:rFonts w:ascii="바탕체" w:eastAsia="바탕체" w:hAnsi="바탕체" w:cs="Arial Unicode MS" w:hint="eastAsia"/>
          <w:szCs w:val="20"/>
        </w:rPr>
        <w:t xml:space="preserve">산업 내 </w:t>
      </w:r>
      <w:r w:rsidRPr="000C6236">
        <w:rPr>
          <w:rFonts w:ascii="바탕체" w:eastAsia="바탕체" w:hAnsi="바탕체" w:cs="Arial Unicode MS"/>
          <w:szCs w:val="20"/>
        </w:rPr>
        <w:t>비교 분석</w:t>
      </w:r>
      <w:r w:rsidRPr="000C6236">
        <w:rPr>
          <w:rFonts w:ascii="바탕체" w:eastAsia="바탕체" w:hAnsi="바탕체" w:cs="Arial Unicode MS" w:hint="eastAsia"/>
          <w:szCs w:val="20"/>
        </w:rPr>
        <w:t xml:space="preserve">, </w:t>
      </w:r>
      <w:r w:rsidRPr="000C6236">
        <w:rPr>
          <w:rFonts w:ascii="바탕체" w:eastAsia="바탕체" w:hAnsi="바탕체" w:cs="Arial Unicode MS"/>
          <w:szCs w:val="20"/>
        </w:rPr>
        <w:t>포트폴리오 분석</w:t>
      </w:r>
    </w:p>
    <w:p w:rsidR="001C5A58" w:rsidRPr="000C6236" w:rsidRDefault="001C5A58" w:rsidP="00D63402">
      <w:pPr>
        <w:pStyle w:val="a3"/>
        <w:numPr>
          <w:ilvl w:val="0"/>
          <w:numId w:val="1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t xml:space="preserve">ESG </w:t>
      </w:r>
      <w:r w:rsidR="00CC7649" w:rsidRPr="000C6236">
        <w:rPr>
          <w:rFonts w:ascii="바탕체" w:eastAsia="바탕체" w:hAnsi="바탕체" w:cs="Arial Unicode MS" w:hint="eastAsia"/>
          <w:szCs w:val="20"/>
        </w:rPr>
        <w:t>관련</w:t>
      </w:r>
      <w:r w:rsidRPr="000C6236">
        <w:rPr>
          <w:rFonts w:ascii="바탕체" w:eastAsia="바탕체" w:hAnsi="바탕체" w:cs="Arial Unicode MS"/>
          <w:szCs w:val="20"/>
        </w:rPr>
        <w:t xml:space="preserve"> </w:t>
      </w:r>
      <w:r w:rsidR="00CC7649" w:rsidRPr="000C6236">
        <w:rPr>
          <w:rFonts w:ascii="바탕체" w:eastAsia="바탕체" w:hAnsi="바탕체" w:cs="Arial Unicode MS" w:hint="eastAsia"/>
          <w:szCs w:val="20"/>
        </w:rPr>
        <w:t xml:space="preserve">위험 관리 및 </w:t>
      </w:r>
      <w:r w:rsidRPr="000C6236">
        <w:rPr>
          <w:rFonts w:ascii="바탕체" w:eastAsia="바탕체" w:hAnsi="바탕체" w:cs="Arial Unicode MS"/>
          <w:szCs w:val="20"/>
        </w:rPr>
        <w:t xml:space="preserve">기회 창출을 위한 </w:t>
      </w:r>
      <w:r w:rsidR="00CC7649" w:rsidRPr="000C6236">
        <w:rPr>
          <w:rFonts w:ascii="바탕체" w:eastAsia="바탕체" w:hAnsi="바탕체" w:cs="Arial Unicode MS" w:hint="eastAsia"/>
          <w:szCs w:val="20"/>
        </w:rPr>
        <w:t xml:space="preserve">SRI </w:t>
      </w:r>
      <w:r w:rsidRPr="000C6236">
        <w:rPr>
          <w:rFonts w:ascii="바탕체" w:eastAsia="바탕체" w:hAnsi="바탕체" w:cs="Arial Unicode MS"/>
          <w:szCs w:val="20"/>
        </w:rPr>
        <w:t>투자 전략 수립</w:t>
      </w:r>
    </w:p>
    <w:p w:rsidR="00455A19" w:rsidRPr="000C6236" w:rsidRDefault="00455A19" w:rsidP="00D63402">
      <w:pPr>
        <w:spacing w:line="360" w:lineRule="auto"/>
        <w:rPr>
          <w:rFonts w:ascii="바탕체" w:eastAsia="바탕체" w:hAnsi="바탕체" w:cs="Arial Unicode MS"/>
          <w:b/>
          <w:bCs/>
          <w:szCs w:val="20"/>
        </w:rPr>
      </w:pPr>
    </w:p>
    <w:p w:rsidR="00455A19" w:rsidRPr="000C6236" w:rsidRDefault="001C5A58" w:rsidP="00D63402">
      <w:pPr>
        <w:pStyle w:val="a3"/>
        <w:numPr>
          <w:ilvl w:val="0"/>
          <w:numId w:val="35"/>
        </w:numPr>
        <w:spacing w:line="360" w:lineRule="auto"/>
        <w:ind w:leftChars="0"/>
        <w:rPr>
          <w:rFonts w:ascii="바탕체" w:eastAsia="바탕체" w:hAnsi="바탕체" w:cs="Arial Unicode MS"/>
          <w:szCs w:val="20"/>
        </w:rPr>
      </w:pPr>
      <w:r w:rsidRPr="000C6236">
        <w:rPr>
          <w:rFonts w:ascii="바탕체" w:eastAsia="바탕체" w:hAnsi="바탕체" w:cs="Arial Unicode MS"/>
          <w:b/>
          <w:bCs/>
          <w:szCs w:val="20"/>
        </w:rPr>
        <w:t>연혁</w:t>
      </w:r>
    </w:p>
    <w:p w:rsidR="00455A19" w:rsidRPr="000C6236" w:rsidRDefault="001C5A58" w:rsidP="00D63402">
      <w:pPr>
        <w:pStyle w:val="a3"/>
        <w:numPr>
          <w:ilvl w:val="0"/>
          <w:numId w:val="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lastRenderedPageBreak/>
        <w:t>2006</w:t>
      </w:r>
      <w:r w:rsidRPr="000C6236">
        <w:rPr>
          <w:rFonts w:ascii="바탕체" w:eastAsia="바탕체" w:hAnsi="바탕체" w:cs="Arial Unicode MS"/>
          <w:szCs w:val="20"/>
        </w:rPr>
        <w:t xml:space="preserve">년 </w:t>
      </w:r>
      <w:r w:rsidRPr="000C6236">
        <w:rPr>
          <w:rFonts w:ascii="바탕체" w:eastAsia="바탕체" w:hAnsi="바탕체" w:cs="Arial Unicode MS" w:hint="eastAsia"/>
          <w:szCs w:val="20"/>
        </w:rPr>
        <w:t>9</w:t>
      </w:r>
      <w:r w:rsidRPr="000C6236">
        <w:rPr>
          <w:rFonts w:ascii="바탕체" w:eastAsia="바탕체" w:hAnsi="바탕체" w:cs="Arial Unicode MS"/>
          <w:szCs w:val="20"/>
        </w:rPr>
        <w:t xml:space="preserve">월 </w:t>
      </w:r>
      <w:r w:rsidRPr="000C6236">
        <w:rPr>
          <w:rFonts w:ascii="바탕체" w:eastAsia="바탕체" w:hAnsi="바탕체" w:cs="Arial Unicode MS" w:hint="eastAsia"/>
          <w:szCs w:val="20"/>
          <w:vertAlign w:val="subscript"/>
        </w:rPr>
        <w:t>(</w:t>
      </w:r>
      <w:r w:rsidRPr="000C6236">
        <w:rPr>
          <w:rFonts w:ascii="바탕체" w:eastAsia="바탕체" w:hAnsi="바탕체" w:cs="Arial Unicode MS"/>
          <w:szCs w:val="20"/>
          <w:vertAlign w:val="subscript"/>
        </w:rPr>
        <w:t>주</w:t>
      </w:r>
      <w:r w:rsidRPr="000C6236">
        <w:rPr>
          <w:rFonts w:ascii="바탕체" w:eastAsia="바탕체" w:hAnsi="바탕체" w:cs="Arial Unicode MS" w:hint="eastAsia"/>
          <w:szCs w:val="20"/>
          <w:vertAlign w:val="subscript"/>
        </w:rPr>
        <w:t>)</w:t>
      </w:r>
      <w:r w:rsidRPr="000C6236">
        <w:rPr>
          <w:rFonts w:ascii="바탕체" w:eastAsia="바탕체" w:hAnsi="바탕체" w:cs="Arial Unicode MS"/>
          <w:szCs w:val="20"/>
        </w:rPr>
        <w:t>서스틴베스트 설립</w:t>
      </w:r>
    </w:p>
    <w:p w:rsidR="00455A19" w:rsidRPr="000C6236" w:rsidRDefault="001C5A58" w:rsidP="00D63402">
      <w:pPr>
        <w:pStyle w:val="a3"/>
        <w:numPr>
          <w:ilvl w:val="0"/>
          <w:numId w:val="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t>2007</w:t>
      </w:r>
      <w:r w:rsidRPr="000C6236">
        <w:rPr>
          <w:rFonts w:ascii="바탕체" w:eastAsia="바탕체" w:hAnsi="바탕체" w:cs="Arial Unicode MS"/>
          <w:szCs w:val="20"/>
        </w:rPr>
        <w:t xml:space="preserve">년 </w:t>
      </w:r>
      <w:r w:rsidRPr="000C6236">
        <w:rPr>
          <w:rFonts w:ascii="바탕체" w:eastAsia="바탕체" w:hAnsi="바탕체" w:cs="Arial Unicode MS" w:hint="eastAsia"/>
          <w:szCs w:val="20"/>
        </w:rPr>
        <w:t>7</w:t>
      </w:r>
      <w:r w:rsidRPr="000C6236">
        <w:rPr>
          <w:rFonts w:ascii="바탕체" w:eastAsia="바탕체" w:hAnsi="바탕체" w:cs="Arial Unicode MS"/>
          <w:szCs w:val="20"/>
        </w:rPr>
        <w:t xml:space="preserve">월 </w:t>
      </w:r>
      <w:r w:rsidRPr="000C6236">
        <w:rPr>
          <w:rFonts w:ascii="바탕체" w:eastAsia="바탕체" w:hAnsi="바탕체" w:cs="Arial Unicode MS" w:hint="eastAsia"/>
          <w:szCs w:val="20"/>
        </w:rPr>
        <w:t xml:space="preserve">UN PRI </w:t>
      </w:r>
      <w:r w:rsidRPr="000C6236">
        <w:rPr>
          <w:rFonts w:ascii="바탕체" w:eastAsia="바탕체" w:hAnsi="바탕체" w:cs="Arial Unicode MS"/>
          <w:szCs w:val="20"/>
        </w:rPr>
        <w:t>서명</w:t>
      </w:r>
    </w:p>
    <w:p w:rsidR="00455A19" w:rsidRPr="000C6236" w:rsidRDefault="001C5A58" w:rsidP="00D63402">
      <w:pPr>
        <w:pStyle w:val="a3"/>
        <w:numPr>
          <w:ilvl w:val="0"/>
          <w:numId w:val="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t>2008</w:t>
      </w:r>
      <w:r w:rsidRPr="000C6236">
        <w:rPr>
          <w:rFonts w:ascii="바탕체" w:eastAsia="바탕체" w:hAnsi="바탕체" w:cs="Arial Unicode MS"/>
          <w:szCs w:val="20"/>
        </w:rPr>
        <w:t xml:space="preserve">년 </w:t>
      </w:r>
      <w:r w:rsidRPr="000C6236">
        <w:rPr>
          <w:rFonts w:ascii="바탕체" w:eastAsia="바탕체" w:hAnsi="바탕체" w:cs="Arial Unicode MS" w:hint="eastAsia"/>
          <w:szCs w:val="20"/>
        </w:rPr>
        <w:t>3</w:t>
      </w:r>
      <w:r w:rsidRPr="000C6236">
        <w:rPr>
          <w:rFonts w:ascii="바탕체" w:eastAsia="바탕체" w:hAnsi="바탕체" w:cs="Arial Unicode MS"/>
          <w:szCs w:val="20"/>
        </w:rPr>
        <w:t xml:space="preserve">월 지식경제부 </w:t>
      </w:r>
      <w:r w:rsidRPr="000C6236">
        <w:rPr>
          <w:rFonts w:ascii="바탕체" w:eastAsia="바탕체" w:hAnsi="바탕체" w:cs="Arial Unicode MS" w:hint="eastAsia"/>
          <w:szCs w:val="20"/>
        </w:rPr>
        <w:t xml:space="preserve">SRI </w:t>
      </w:r>
      <w:r w:rsidRPr="000C6236">
        <w:rPr>
          <w:rFonts w:ascii="바탕체" w:eastAsia="바탕체" w:hAnsi="바탕체" w:cs="Arial Unicode MS"/>
          <w:szCs w:val="20"/>
        </w:rPr>
        <w:t>연구프로젝트 공동수행</w:t>
      </w:r>
    </w:p>
    <w:p w:rsidR="00455A19" w:rsidRPr="000C6236" w:rsidRDefault="001C5A58" w:rsidP="00D63402">
      <w:pPr>
        <w:pStyle w:val="a3"/>
        <w:numPr>
          <w:ilvl w:val="0"/>
          <w:numId w:val="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t>2008</w:t>
      </w:r>
      <w:r w:rsidRPr="000C6236">
        <w:rPr>
          <w:rFonts w:ascii="바탕체" w:eastAsia="바탕체" w:hAnsi="바탕체" w:cs="Arial Unicode MS"/>
          <w:szCs w:val="20"/>
        </w:rPr>
        <w:t xml:space="preserve">년 </w:t>
      </w:r>
      <w:r w:rsidRPr="000C6236">
        <w:rPr>
          <w:rFonts w:ascii="바탕체" w:eastAsia="바탕체" w:hAnsi="바탕체" w:cs="Arial Unicode MS" w:hint="eastAsia"/>
          <w:szCs w:val="20"/>
        </w:rPr>
        <w:t>7</w:t>
      </w:r>
      <w:r w:rsidRPr="000C6236">
        <w:rPr>
          <w:rFonts w:ascii="바탕체" w:eastAsia="바탕체" w:hAnsi="바탕체" w:cs="Arial Unicode MS"/>
          <w:szCs w:val="20"/>
        </w:rPr>
        <w:t xml:space="preserve">월 경향신문 </w:t>
      </w:r>
      <w:r w:rsidRPr="000C6236">
        <w:rPr>
          <w:rFonts w:ascii="바탕체" w:eastAsia="바탕체" w:hAnsi="바탕체" w:cs="Arial Unicode MS" w:hint="eastAsia"/>
          <w:szCs w:val="20"/>
        </w:rPr>
        <w:t>100</w:t>
      </w:r>
      <w:r w:rsidRPr="000C6236">
        <w:rPr>
          <w:rFonts w:ascii="바탕체" w:eastAsia="바탕체" w:hAnsi="바탕체" w:cs="Arial Unicode MS"/>
          <w:szCs w:val="20"/>
        </w:rPr>
        <w:t>대 기업 지속가능경영 평가사 참여</w:t>
      </w:r>
    </w:p>
    <w:p w:rsidR="00455A19" w:rsidRPr="000C6236" w:rsidRDefault="001C5A58" w:rsidP="00D63402">
      <w:pPr>
        <w:pStyle w:val="a3"/>
        <w:numPr>
          <w:ilvl w:val="0"/>
          <w:numId w:val="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t>2008</w:t>
      </w:r>
      <w:r w:rsidRPr="000C6236">
        <w:rPr>
          <w:rFonts w:ascii="바탕체" w:eastAsia="바탕체" w:hAnsi="바탕체" w:cs="Arial Unicode MS"/>
          <w:szCs w:val="20"/>
        </w:rPr>
        <w:t xml:space="preserve">년 </w:t>
      </w:r>
      <w:r w:rsidRPr="000C6236">
        <w:rPr>
          <w:rFonts w:ascii="바탕체" w:eastAsia="바탕체" w:hAnsi="바탕체" w:cs="Arial Unicode MS" w:hint="eastAsia"/>
          <w:szCs w:val="20"/>
        </w:rPr>
        <w:t>12</w:t>
      </w:r>
      <w:r w:rsidRPr="000C6236">
        <w:rPr>
          <w:rFonts w:ascii="바탕체" w:eastAsia="바탕체" w:hAnsi="바탕체" w:cs="Arial Unicode MS"/>
          <w:szCs w:val="20"/>
        </w:rPr>
        <w:t xml:space="preserve">월 국민연금 </w:t>
      </w:r>
      <w:r w:rsidRPr="000C6236">
        <w:rPr>
          <w:rFonts w:ascii="바탕체" w:eastAsia="바탕체" w:hAnsi="바탕체" w:cs="Arial Unicode MS" w:hint="eastAsia"/>
          <w:szCs w:val="20"/>
        </w:rPr>
        <w:t xml:space="preserve">SRI </w:t>
      </w:r>
      <w:r w:rsidRPr="000C6236">
        <w:rPr>
          <w:rFonts w:ascii="바탕체" w:eastAsia="바탕체" w:hAnsi="바탕체" w:cs="Arial Unicode MS"/>
          <w:szCs w:val="20"/>
        </w:rPr>
        <w:t xml:space="preserve">펀드 </w:t>
      </w:r>
      <w:r w:rsidRPr="000C6236">
        <w:rPr>
          <w:rFonts w:ascii="바탕체" w:eastAsia="바탕체" w:hAnsi="바탕체" w:cs="Arial Unicode MS" w:hint="eastAsia"/>
          <w:szCs w:val="20"/>
        </w:rPr>
        <w:t xml:space="preserve">ESG </w:t>
      </w:r>
      <w:r w:rsidRPr="000C6236">
        <w:rPr>
          <w:rFonts w:ascii="바탕체" w:eastAsia="바탕체" w:hAnsi="바탕체" w:cs="Arial Unicode MS"/>
          <w:szCs w:val="20"/>
        </w:rPr>
        <w:t>분석 및 자문</w:t>
      </w:r>
    </w:p>
    <w:p w:rsidR="00455A19" w:rsidRPr="000C6236" w:rsidRDefault="001C5A58" w:rsidP="00D63402">
      <w:pPr>
        <w:pStyle w:val="a3"/>
        <w:numPr>
          <w:ilvl w:val="0"/>
          <w:numId w:val="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t>2009</w:t>
      </w:r>
      <w:r w:rsidRPr="000C6236">
        <w:rPr>
          <w:rFonts w:ascii="바탕체" w:eastAsia="바탕체" w:hAnsi="바탕체" w:cs="Arial Unicode MS"/>
          <w:szCs w:val="20"/>
        </w:rPr>
        <w:t xml:space="preserve">년 </w:t>
      </w:r>
      <w:r w:rsidRPr="000C6236">
        <w:rPr>
          <w:rFonts w:ascii="바탕체" w:eastAsia="바탕체" w:hAnsi="바탕체" w:cs="Arial Unicode MS" w:hint="eastAsia"/>
          <w:szCs w:val="20"/>
        </w:rPr>
        <w:t>10</w:t>
      </w:r>
      <w:r w:rsidRPr="000C6236">
        <w:rPr>
          <w:rFonts w:ascii="바탕체" w:eastAsia="바탕체" w:hAnsi="바탕체" w:cs="Arial Unicode MS"/>
          <w:szCs w:val="20"/>
        </w:rPr>
        <w:t xml:space="preserve">월 영국 </w:t>
      </w:r>
      <w:r w:rsidRPr="000C6236">
        <w:rPr>
          <w:rFonts w:ascii="바탕체" w:eastAsia="바탕체" w:hAnsi="바탕체" w:cs="Arial Unicode MS" w:hint="eastAsia"/>
          <w:szCs w:val="20"/>
        </w:rPr>
        <w:t>Trucost</w:t>
      </w:r>
      <w:r w:rsidRPr="000C6236">
        <w:rPr>
          <w:rFonts w:ascii="바탕체" w:eastAsia="바탕체" w:hAnsi="바탕체" w:cs="Arial Unicode MS"/>
          <w:szCs w:val="20"/>
        </w:rPr>
        <w:t>社와의 전략적 제휴</w:t>
      </w:r>
    </w:p>
    <w:p w:rsidR="00455A19" w:rsidRPr="000C6236" w:rsidRDefault="001C5A58" w:rsidP="00D63402">
      <w:pPr>
        <w:pStyle w:val="a3"/>
        <w:numPr>
          <w:ilvl w:val="0"/>
          <w:numId w:val="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t>2010</w:t>
      </w:r>
      <w:r w:rsidRPr="000C6236">
        <w:rPr>
          <w:rFonts w:ascii="바탕체" w:eastAsia="바탕체" w:hAnsi="바탕체" w:cs="Arial Unicode MS"/>
          <w:szCs w:val="20"/>
        </w:rPr>
        <w:t xml:space="preserve">년 </w:t>
      </w:r>
      <w:r w:rsidRPr="000C6236">
        <w:rPr>
          <w:rFonts w:ascii="바탕체" w:eastAsia="바탕체" w:hAnsi="바탕체" w:cs="Arial Unicode MS" w:hint="eastAsia"/>
          <w:szCs w:val="20"/>
        </w:rPr>
        <w:t>12</w:t>
      </w:r>
      <w:r w:rsidRPr="000C6236">
        <w:rPr>
          <w:rFonts w:ascii="바탕체" w:eastAsia="바탕체" w:hAnsi="바탕체" w:cs="Arial Unicode MS"/>
          <w:szCs w:val="20"/>
        </w:rPr>
        <w:t xml:space="preserve">월 중소기업청 기업호민관실 </w:t>
      </w:r>
      <w:r w:rsidRPr="000C6236">
        <w:rPr>
          <w:rFonts w:ascii="바탕체" w:eastAsia="바탕체" w:hAnsi="바탕체" w:cs="Arial Unicode MS" w:hint="eastAsia"/>
          <w:szCs w:val="20"/>
        </w:rPr>
        <w:t>“</w:t>
      </w:r>
      <w:r w:rsidRPr="000C6236">
        <w:rPr>
          <w:rFonts w:ascii="바탕체" w:eastAsia="바탕체" w:hAnsi="바탕체" w:cs="Arial Unicode MS"/>
          <w:szCs w:val="20"/>
        </w:rPr>
        <w:t>대중소기업간 합리적 공정거래 측정 모형 개발용역 수행</w:t>
      </w:r>
    </w:p>
    <w:p w:rsidR="001C5A58" w:rsidRPr="000C6236" w:rsidRDefault="001C5A58" w:rsidP="00D63402">
      <w:pPr>
        <w:pStyle w:val="a3"/>
        <w:numPr>
          <w:ilvl w:val="0"/>
          <w:numId w:val="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t>2011</w:t>
      </w:r>
      <w:r w:rsidRPr="000C6236">
        <w:rPr>
          <w:rFonts w:ascii="바탕체" w:eastAsia="바탕체" w:hAnsi="바탕체" w:cs="Arial Unicode MS"/>
          <w:szCs w:val="20"/>
        </w:rPr>
        <w:t xml:space="preserve">년 </w:t>
      </w:r>
      <w:r w:rsidRPr="000C6236">
        <w:rPr>
          <w:rFonts w:ascii="바탕체" w:eastAsia="바탕체" w:hAnsi="바탕체" w:cs="Arial Unicode MS" w:hint="eastAsia"/>
          <w:szCs w:val="20"/>
        </w:rPr>
        <w:t>2</w:t>
      </w:r>
      <w:r w:rsidRPr="000C6236">
        <w:rPr>
          <w:rFonts w:ascii="바탕체" w:eastAsia="바탕체" w:hAnsi="바탕체" w:cs="Arial Unicode MS"/>
          <w:szCs w:val="20"/>
        </w:rPr>
        <w:t xml:space="preserve">월 영국 헤르메스 에쿼티 오너십 서비스 </w:t>
      </w:r>
      <w:r w:rsidRPr="000C6236">
        <w:rPr>
          <w:rFonts w:ascii="바탕체" w:eastAsia="바탕체" w:hAnsi="바탕체" w:cs="Arial Unicode MS" w:hint="eastAsia"/>
          <w:szCs w:val="20"/>
        </w:rPr>
        <w:t>(HEOS)</w:t>
      </w:r>
      <w:r w:rsidRPr="000C6236">
        <w:rPr>
          <w:rFonts w:ascii="바탕체" w:eastAsia="바탕체" w:hAnsi="바탕체" w:cs="Arial Unicode MS"/>
          <w:szCs w:val="20"/>
        </w:rPr>
        <w:t>와 전략적 제휴</w:t>
      </w:r>
    </w:p>
    <w:p w:rsidR="001C5A58" w:rsidRPr="000C6236" w:rsidRDefault="001C5A58" w:rsidP="00D63402">
      <w:pPr>
        <w:pStyle w:val="a3"/>
        <w:numPr>
          <w:ilvl w:val="0"/>
          <w:numId w:val="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t>2011</w:t>
      </w:r>
      <w:r w:rsidRPr="000C6236">
        <w:rPr>
          <w:rFonts w:ascii="바탕체" w:eastAsia="바탕체" w:hAnsi="바탕체" w:cs="Arial Unicode MS"/>
          <w:szCs w:val="20"/>
        </w:rPr>
        <w:t xml:space="preserve">년 </w:t>
      </w:r>
      <w:r w:rsidRPr="000C6236">
        <w:rPr>
          <w:rFonts w:ascii="바탕체" w:eastAsia="바탕체" w:hAnsi="바탕체" w:cs="Arial Unicode MS" w:hint="eastAsia"/>
          <w:szCs w:val="20"/>
        </w:rPr>
        <w:t>7</w:t>
      </w:r>
      <w:r w:rsidRPr="000C6236">
        <w:rPr>
          <w:rFonts w:ascii="바탕체" w:eastAsia="바탕체" w:hAnsi="바탕체" w:cs="Arial Unicode MS"/>
          <w:szCs w:val="20"/>
        </w:rPr>
        <w:t xml:space="preserve">월 </w:t>
      </w:r>
      <w:r w:rsidRPr="000C6236">
        <w:rPr>
          <w:rFonts w:ascii="바탕체" w:eastAsia="바탕체" w:hAnsi="바탕체" w:cs="Arial Unicode MS" w:hint="eastAsia"/>
          <w:szCs w:val="20"/>
        </w:rPr>
        <w:t>FnGuide</w:t>
      </w:r>
      <w:r w:rsidRPr="000C6236">
        <w:rPr>
          <w:rFonts w:ascii="바탕체" w:eastAsia="바탕체" w:hAnsi="바탕체" w:cs="Arial Unicode MS"/>
          <w:szCs w:val="20"/>
        </w:rPr>
        <w:t xml:space="preserve">와 </w:t>
      </w:r>
      <w:r w:rsidRPr="000C6236">
        <w:rPr>
          <w:rFonts w:ascii="바탕체" w:eastAsia="바탕체" w:hAnsi="바탕체" w:cs="Arial Unicode MS" w:hint="eastAsia"/>
          <w:szCs w:val="20"/>
        </w:rPr>
        <w:t>‘</w:t>
      </w:r>
      <w:r w:rsidRPr="000C6236">
        <w:rPr>
          <w:rFonts w:ascii="바탕체" w:eastAsia="바탕체" w:hAnsi="바탕체" w:cs="Arial Unicode MS"/>
          <w:szCs w:val="20"/>
        </w:rPr>
        <w:t>탄소효율인덱스</w:t>
      </w:r>
      <w:r w:rsidRPr="000C6236">
        <w:rPr>
          <w:rFonts w:ascii="바탕체" w:eastAsia="바탕체" w:hAnsi="바탕체" w:cs="Arial Unicode MS" w:hint="eastAsia"/>
          <w:szCs w:val="20"/>
        </w:rPr>
        <w:t xml:space="preserve">(Carbon Efficiency Index)’ </w:t>
      </w:r>
      <w:r w:rsidRPr="000C6236">
        <w:rPr>
          <w:rFonts w:ascii="바탕체" w:eastAsia="바탕체" w:hAnsi="바탕체" w:cs="Arial Unicode MS"/>
          <w:szCs w:val="20"/>
        </w:rPr>
        <w:t>론칭</w:t>
      </w:r>
      <w:r w:rsidRPr="000C6236">
        <w:rPr>
          <w:rFonts w:ascii="바탕체" w:eastAsia="바탕체" w:hAnsi="바탕체" w:cs="Arial Unicode MS" w:hint="eastAsia"/>
          <w:szCs w:val="20"/>
        </w:rPr>
        <w:t xml:space="preserve"> </w:t>
      </w:r>
    </w:p>
    <w:p w:rsidR="001C5A58" w:rsidRPr="000C6236" w:rsidRDefault="001C5A58" w:rsidP="00D63402">
      <w:pPr>
        <w:pStyle w:val="a3"/>
        <w:numPr>
          <w:ilvl w:val="0"/>
          <w:numId w:val="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t>2011</w:t>
      </w:r>
      <w:r w:rsidRPr="000C6236">
        <w:rPr>
          <w:rFonts w:ascii="바탕체" w:eastAsia="바탕체" w:hAnsi="바탕체" w:cs="Arial Unicode MS"/>
          <w:szCs w:val="20"/>
        </w:rPr>
        <w:t xml:space="preserve">년 </w:t>
      </w:r>
      <w:r w:rsidRPr="000C6236">
        <w:rPr>
          <w:rFonts w:ascii="바탕체" w:eastAsia="바탕체" w:hAnsi="바탕체" w:cs="Arial Unicode MS" w:hint="eastAsia"/>
          <w:szCs w:val="20"/>
        </w:rPr>
        <w:t>8</w:t>
      </w:r>
      <w:r w:rsidRPr="000C6236">
        <w:rPr>
          <w:rFonts w:ascii="바탕체" w:eastAsia="바탕체" w:hAnsi="바탕체" w:cs="Arial Unicode MS"/>
          <w:szCs w:val="20"/>
        </w:rPr>
        <w:t>월 서스테널리틱스</w:t>
      </w:r>
      <w:r w:rsidRPr="000C6236">
        <w:rPr>
          <w:rFonts w:ascii="바탕체" w:eastAsia="바탕체" w:hAnsi="바탕체" w:cs="Arial Unicode MS" w:hint="eastAsia"/>
          <w:szCs w:val="20"/>
        </w:rPr>
        <w:t>(Sustainalytics)</w:t>
      </w:r>
      <w:r w:rsidRPr="000C6236">
        <w:rPr>
          <w:rFonts w:ascii="바탕체" w:eastAsia="바탕체" w:hAnsi="바탕체" w:cs="Arial Unicode MS"/>
          <w:szCs w:val="20"/>
        </w:rPr>
        <w:t>와 전략적 제휴</w:t>
      </w:r>
    </w:p>
    <w:p w:rsidR="001C5A58" w:rsidRPr="000C6236" w:rsidRDefault="001C5A58" w:rsidP="00D63402">
      <w:pPr>
        <w:pStyle w:val="a3"/>
        <w:numPr>
          <w:ilvl w:val="0"/>
          <w:numId w:val="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t>2011</w:t>
      </w:r>
      <w:r w:rsidRPr="000C6236">
        <w:rPr>
          <w:rFonts w:ascii="바탕체" w:eastAsia="바탕체" w:hAnsi="바탕체" w:cs="Arial Unicode MS"/>
          <w:szCs w:val="20"/>
        </w:rPr>
        <w:t xml:space="preserve">년 </w:t>
      </w:r>
      <w:r w:rsidRPr="000C6236">
        <w:rPr>
          <w:rFonts w:ascii="바탕체" w:eastAsia="바탕체" w:hAnsi="바탕체" w:cs="Arial Unicode MS" w:hint="eastAsia"/>
          <w:szCs w:val="20"/>
        </w:rPr>
        <w:t>12</w:t>
      </w:r>
      <w:r w:rsidRPr="000C6236">
        <w:rPr>
          <w:rFonts w:ascii="바탕체" w:eastAsia="바탕체" w:hAnsi="바탕체" w:cs="Arial Unicode MS"/>
          <w:szCs w:val="20"/>
        </w:rPr>
        <w:t xml:space="preserve">월 국내 </w:t>
      </w:r>
      <w:r w:rsidRPr="000C6236">
        <w:rPr>
          <w:rFonts w:ascii="바탕체" w:eastAsia="바탕체" w:hAnsi="바탕체" w:cs="Arial Unicode MS" w:hint="eastAsia"/>
          <w:szCs w:val="20"/>
        </w:rPr>
        <w:t>100</w:t>
      </w:r>
      <w:r w:rsidRPr="000C6236">
        <w:rPr>
          <w:rFonts w:ascii="바탕체" w:eastAsia="바탕체" w:hAnsi="바탕체" w:cs="Arial Unicode MS"/>
          <w:szCs w:val="20"/>
        </w:rPr>
        <w:t>대 기업 중앙일보 그린랭킹 평가</w:t>
      </w:r>
    </w:p>
    <w:p w:rsidR="001C5A58" w:rsidRPr="000C6236" w:rsidRDefault="001C5A58" w:rsidP="00D63402">
      <w:pPr>
        <w:pStyle w:val="a3"/>
        <w:numPr>
          <w:ilvl w:val="0"/>
          <w:numId w:val="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t>2012</w:t>
      </w:r>
      <w:r w:rsidRPr="000C6236">
        <w:rPr>
          <w:rFonts w:ascii="바탕체" w:eastAsia="바탕체" w:hAnsi="바탕체" w:cs="Arial Unicode MS"/>
          <w:szCs w:val="20"/>
        </w:rPr>
        <w:t xml:space="preserve">년 </w:t>
      </w:r>
      <w:r w:rsidRPr="000C6236">
        <w:rPr>
          <w:rFonts w:ascii="바탕체" w:eastAsia="바탕체" w:hAnsi="바탕체" w:cs="Arial Unicode MS" w:hint="eastAsia"/>
          <w:szCs w:val="20"/>
        </w:rPr>
        <w:t>5</w:t>
      </w:r>
      <w:r w:rsidRPr="000C6236">
        <w:rPr>
          <w:rFonts w:ascii="바탕체" w:eastAsia="바탕체" w:hAnsi="바탕체" w:cs="Arial Unicode MS"/>
          <w:szCs w:val="20"/>
        </w:rPr>
        <w:t xml:space="preserve">월 </w:t>
      </w:r>
      <w:r w:rsidRPr="000C6236">
        <w:rPr>
          <w:rFonts w:ascii="바탕체" w:eastAsia="바탕체" w:hAnsi="바탕체" w:cs="Arial Unicode MS" w:hint="eastAsia"/>
          <w:szCs w:val="20"/>
        </w:rPr>
        <w:t xml:space="preserve">ASEM ASEIC Eco-Innovation index </w:t>
      </w:r>
      <w:r w:rsidRPr="000C6236">
        <w:rPr>
          <w:rFonts w:ascii="바탕체" w:eastAsia="바탕체" w:hAnsi="바탕체" w:cs="Arial Unicode MS"/>
          <w:szCs w:val="20"/>
        </w:rPr>
        <w:t>개발용역 수주</w:t>
      </w:r>
    </w:p>
    <w:p w:rsidR="001C5A58" w:rsidRPr="000C6236" w:rsidRDefault="001C5A58" w:rsidP="00D63402">
      <w:pPr>
        <w:pStyle w:val="a3"/>
        <w:numPr>
          <w:ilvl w:val="0"/>
          <w:numId w:val="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t>2012</w:t>
      </w:r>
      <w:r w:rsidRPr="000C6236">
        <w:rPr>
          <w:rFonts w:ascii="바탕체" w:eastAsia="바탕체" w:hAnsi="바탕체" w:cs="Arial Unicode MS"/>
          <w:szCs w:val="20"/>
        </w:rPr>
        <w:t xml:space="preserve">년 </w:t>
      </w:r>
      <w:r w:rsidRPr="000C6236">
        <w:rPr>
          <w:rFonts w:ascii="바탕체" w:eastAsia="바탕체" w:hAnsi="바탕체" w:cs="Arial Unicode MS" w:hint="eastAsia"/>
          <w:szCs w:val="20"/>
        </w:rPr>
        <w:t>10</w:t>
      </w:r>
      <w:r w:rsidRPr="000C6236">
        <w:rPr>
          <w:rFonts w:ascii="바탕체" w:eastAsia="바탕체" w:hAnsi="바탕체" w:cs="Arial Unicode MS"/>
          <w:szCs w:val="20"/>
        </w:rPr>
        <w:t xml:space="preserve">월 국내 </w:t>
      </w:r>
      <w:r w:rsidRPr="000C6236">
        <w:rPr>
          <w:rFonts w:ascii="바탕체" w:eastAsia="바탕체" w:hAnsi="바탕체" w:cs="Arial Unicode MS" w:hint="eastAsia"/>
          <w:szCs w:val="20"/>
        </w:rPr>
        <w:t>200</w:t>
      </w:r>
      <w:r w:rsidRPr="000C6236">
        <w:rPr>
          <w:rFonts w:ascii="바탕체" w:eastAsia="바탕체" w:hAnsi="바탕체" w:cs="Arial Unicode MS"/>
          <w:szCs w:val="20"/>
        </w:rPr>
        <w:t>대 기업 중앙일보 그린랭킹 평가</w:t>
      </w:r>
    </w:p>
    <w:p w:rsidR="001C5A58" w:rsidRPr="000C6236" w:rsidRDefault="001C5A58" w:rsidP="00D63402">
      <w:pPr>
        <w:pStyle w:val="a3"/>
        <w:numPr>
          <w:ilvl w:val="0"/>
          <w:numId w:val="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t>2013</w:t>
      </w:r>
      <w:r w:rsidRPr="000C6236">
        <w:rPr>
          <w:rFonts w:ascii="바탕체" w:eastAsia="바탕체" w:hAnsi="바탕체" w:cs="Arial Unicode MS"/>
          <w:szCs w:val="20"/>
        </w:rPr>
        <w:t xml:space="preserve">년 </w:t>
      </w:r>
      <w:r w:rsidRPr="000C6236">
        <w:rPr>
          <w:rFonts w:ascii="바탕체" w:eastAsia="바탕체" w:hAnsi="바탕체" w:cs="Arial Unicode MS" w:hint="eastAsia"/>
          <w:szCs w:val="20"/>
        </w:rPr>
        <w:t>2</w:t>
      </w:r>
      <w:r w:rsidRPr="000C6236">
        <w:rPr>
          <w:rFonts w:ascii="바탕체" w:eastAsia="바탕체" w:hAnsi="바탕체" w:cs="Arial Unicode MS"/>
          <w:szCs w:val="20"/>
        </w:rPr>
        <w:t xml:space="preserve">월 </w:t>
      </w:r>
      <w:r w:rsidRPr="000C6236">
        <w:rPr>
          <w:rFonts w:ascii="바탕체" w:eastAsia="바탕체" w:hAnsi="바탕체" w:cs="Arial Unicode MS" w:hint="eastAsia"/>
          <w:szCs w:val="20"/>
        </w:rPr>
        <w:t>200</w:t>
      </w:r>
      <w:r w:rsidRPr="000C6236">
        <w:rPr>
          <w:rFonts w:ascii="바탕체" w:eastAsia="바탕체" w:hAnsi="바탕체" w:cs="Arial Unicode MS"/>
          <w:szCs w:val="20"/>
        </w:rPr>
        <w:t>대 기업의 주주총회 안건 분석 서비스 제공</w:t>
      </w:r>
    </w:p>
    <w:p w:rsidR="0096175D" w:rsidRPr="000C6236" w:rsidRDefault="0096175D" w:rsidP="00D63402">
      <w:pPr>
        <w:pStyle w:val="a3"/>
        <w:numPr>
          <w:ilvl w:val="0"/>
          <w:numId w:val="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t>2013</w:t>
      </w:r>
      <w:r w:rsidRPr="000C6236">
        <w:rPr>
          <w:rFonts w:ascii="바탕체" w:eastAsia="바탕체" w:hAnsi="바탕체" w:cs="Arial Unicode MS"/>
          <w:szCs w:val="20"/>
        </w:rPr>
        <w:t xml:space="preserve">년 </w:t>
      </w:r>
      <w:r w:rsidRPr="000C6236">
        <w:rPr>
          <w:rFonts w:ascii="바탕체" w:eastAsia="바탕체" w:hAnsi="바탕체" w:cs="Arial Unicode MS" w:hint="eastAsia"/>
          <w:szCs w:val="20"/>
        </w:rPr>
        <w:t>5</w:t>
      </w:r>
      <w:r w:rsidRPr="000C6236">
        <w:rPr>
          <w:rFonts w:ascii="바탕체" w:eastAsia="바탕체" w:hAnsi="바탕체" w:cs="Arial Unicode MS"/>
          <w:szCs w:val="20"/>
        </w:rPr>
        <w:t xml:space="preserve">월 </w:t>
      </w:r>
      <w:r w:rsidRPr="000C6236">
        <w:rPr>
          <w:rFonts w:ascii="바탕체" w:eastAsia="바탕체" w:hAnsi="바탕체" w:cs="Arial Unicode MS" w:hint="eastAsia"/>
          <w:szCs w:val="20"/>
        </w:rPr>
        <w:t xml:space="preserve">ASEM ASEIC Eco-Innovation index </w:t>
      </w:r>
      <w:r w:rsidRPr="000C6236">
        <w:rPr>
          <w:rFonts w:ascii="바탕체" w:eastAsia="바탕체" w:hAnsi="바탕체" w:cs="Arial Unicode MS"/>
          <w:szCs w:val="20"/>
        </w:rPr>
        <w:t>개</w:t>
      </w:r>
      <w:r w:rsidRPr="000C6236">
        <w:rPr>
          <w:rFonts w:ascii="바탕체" w:eastAsia="바탕체" w:hAnsi="바탕체" w:cs="Arial Unicode MS" w:hint="eastAsia"/>
          <w:szCs w:val="20"/>
        </w:rPr>
        <w:t>발 및 개선</w:t>
      </w:r>
      <w:r w:rsidRPr="000C6236">
        <w:rPr>
          <w:rFonts w:ascii="바탕체" w:eastAsia="바탕체" w:hAnsi="바탕체" w:cs="Arial Unicode MS"/>
          <w:szCs w:val="20"/>
        </w:rPr>
        <w:t>용역 수주</w:t>
      </w:r>
    </w:p>
    <w:p w:rsidR="00CB2125" w:rsidRPr="000C6236" w:rsidRDefault="00CB2125" w:rsidP="00D63402">
      <w:pPr>
        <w:pStyle w:val="a3"/>
        <w:numPr>
          <w:ilvl w:val="0"/>
          <w:numId w:val="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t>2013년 10월 국내 200대 기업 이데일리 천사지수 평가</w:t>
      </w:r>
    </w:p>
    <w:p w:rsidR="0096175D" w:rsidRPr="000C6236" w:rsidRDefault="0096175D" w:rsidP="00D63402">
      <w:pPr>
        <w:pStyle w:val="a3"/>
        <w:numPr>
          <w:ilvl w:val="0"/>
          <w:numId w:val="9"/>
        </w:numPr>
        <w:spacing w:line="360" w:lineRule="auto"/>
        <w:ind w:leftChars="0"/>
        <w:rPr>
          <w:rFonts w:ascii="바탕체" w:eastAsia="바탕체" w:hAnsi="바탕체" w:cs="Arial Unicode MS"/>
          <w:szCs w:val="20"/>
        </w:rPr>
      </w:pPr>
      <w:r w:rsidRPr="000C6236">
        <w:rPr>
          <w:rFonts w:ascii="바탕체" w:eastAsia="바탕체" w:hAnsi="바탕체" w:cs="Arial Unicode MS" w:hint="eastAsia"/>
          <w:szCs w:val="20"/>
        </w:rPr>
        <w:t>2013년</w:t>
      </w:r>
      <w:r w:rsidR="007D70C5" w:rsidRPr="000C6236">
        <w:rPr>
          <w:rFonts w:ascii="바탕체" w:eastAsia="바탕체" w:hAnsi="바탕체" w:cs="Arial Unicode MS" w:hint="eastAsia"/>
          <w:szCs w:val="20"/>
        </w:rPr>
        <w:t xml:space="preserve"> 11</w:t>
      </w:r>
      <w:r w:rsidRPr="000C6236">
        <w:rPr>
          <w:rFonts w:ascii="바탕체" w:eastAsia="바탕체" w:hAnsi="바탕체" w:cs="Arial Unicode MS" w:hint="eastAsia"/>
          <w:szCs w:val="20"/>
        </w:rPr>
        <w:t xml:space="preserve">월 </w:t>
      </w:r>
      <w:r w:rsidRPr="000C6236">
        <w:rPr>
          <w:rFonts w:ascii="바탕체" w:eastAsia="바탕체" w:hAnsi="바탕체" w:cs="Arial Unicode MS"/>
          <w:szCs w:val="20"/>
        </w:rPr>
        <w:t xml:space="preserve">국내 </w:t>
      </w:r>
      <w:r w:rsidRPr="000C6236">
        <w:rPr>
          <w:rFonts w:ascii="바탕체" w:eastAsia="바탕체" w:hAnsi="바탕체" w:cs="Arial Unicode MS" w:hint="eastAsia"/>
          <w:szCs w:val="20"/>
        </w:rPr>
        <w:t>200</w:t>
      </w:r>
      <w:r w:rsidRPr="000C6236">
        <w:rPr>
          <w:rFonts w:ascii="바탕체" w:eastAsia="바탕체" w:hAnsi="바탕체" w:cs="Arial Unicode MS"/>
          <w:szCs w:val="20"/>
        </w:rPr>
        <w:t>대 기업 중앙일보 그린랭킹 평가</w:t>
      </w:r>
      <w:r w:rsidR="007D70C5" w:rsidRPr="000C6236">
        <w:rPr>
          <w:rFonts w:ascii="바탕체" w:eastAsia="바탕체" w:hAnsi="바탕체" w:cs="Arial Unicode MS" w:hint="eastAsia"/>
          <w:szCs w:val="20"/>
        </w:rPr>
        <w:t xml:space="preserve"> (예정)</w:t>
      </w:r>
    </w:p>
    <w:p w:rsidR="001C5A58" w:rsidRPr="000C6236" w:rsidRDefault="001C5A58" w:rsidP="00D63402">
      <w:pPr>
        <w:pStyle w:val="a3"/>
        <w:spacing w:line="360" w:lineRule="auto"/>
        <w:rPr>
          <w:rFonts w:ascii="바탕체" w:eastAsia="바탕체" w:hAnsi="바탕체" w:cs="Arial Unicode MS"/>
          <w:szCs w:val="20"/>
        </w:rPr>
      </w:pPr>
      <w:r w:rsidRPr="000C6236">
        <w:rPr>
          <w:rFonts w:ascii="바탕체" w:eastAsia="바탕체" w:hAnsi="바탕체" w:cs="Arial Unicode MS"/>
          <w:szCs w:val="20"/>
        </w:rPr>
        <w:tab/>
      </w:r>
      <w:r w:rsidRPr="000C6236">
        <w:rPr>
          <w:rFonts w:ascii="바탕체" w:eastAsia="바탕체" w:hAnsi="바탕체" w:cs="Arial Unicode MS"/>
          <w:szCs w:val="20"/>
        </w:rPr>
        <w:tab/>
      </w:r>
    </w:p>
    <w:p w:rsidR="00455A19" w:rsidRPr="000C6236" w:rsidRDefault="00455A19" w:rsidP="00D63402">
      <w:pPr>
        <w:pStyle w:val="a3"/>
        <w:spacing w:line="360" w:lineRule="auto"/>
        <w:rPr>
          <w:rFonts w:ascii="바탕체" w:eastAsia="바탕체" w:hAnsi="바탕체" w:cs="Arial Unicode MS"/>
          <w:szCs w:val="20"/>
        </w:rPr>
      </w:pPr>
    </w:p>
    <w:sectPr w:rsidR="00455A19" w:rsidRPr="000C6236" w:rsidSect="00AC460E">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EEA" w:rsidRDefault="00D96EEA" w:rsidP="009E0796">
      <w:r>
        <w:separator/>
      </w:r>
    </w:p>
  </w:endnote>
  <w:endnote w:type="continuationSeparator" w:id="0">
    <w:p w:rsidR="00D96EEA" w:rsidRDefault="00D96EEA" w:rsidP="009E0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HY신명조">
    <w:panose1 w:val="02030600000101010101"/>
    <w:charset w:val="81"/>
    <w:family w:val="roman"/>
    <w:pitch w:val="variable"/>
    <w:sig w:usb0="900002A7" w:usb1="29D77CF9" w:usb2="00000010" w:usb3="00000000" w:csb0="00080000" w:csb1="00000000"/>
  </w:font>
  <w:font w:name="Arial Unicode MS">
    <w:panose1 w:val="020B0604020202020204"/>
    <w:charset w:val="81"/>
    <w:family w:val="modern"/>
    <w:pitch w:val="variable"/>
    <w:sig w:usb0="F7FFAFFF" w:usb1="E9DFFFFF" w:usb2="0000003F" w:usb3="00000000" w:csb0="003F01FF" w:csb1="00000000"/>
  </w:font>
  <w:font w:name="굴림">
    <w:altName w:val="Gulim"/>
    <w:panose1 w:val="020B0600000101010101"/>
    <w:charset w:val="81"/>
    <w:family w:val="roman"/>
    <w:notTrueType/>
    <w:pitch w:val="fixed"/>
    <w:sig w:usb0="00000001" w:usb1="09060000" w:usb2="00000010" w:usb3="00000000" w:csb0="00080000" w:csb1="00000000"/>
  </w:font>
  <w:font w:name="바탕체">
    <w:panose1 w:val="02030609000101010101"/>
    <w:charset w:val="81"/>
    <w:family w:val="roman"/>
    <w:pitch w:val="fixed"/>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EEA" w:rsidRDefault="00D96EEA" w:rsidP="009E0796">
      <w:r>
        <w:separator/>
      </w:r>
    </w:p>
  </w:footnote>
  <w:footnote w:type="continuationSeparator" w:id="0">
    <w:p w:rsidR="00D96EEA" w:rsidRDefault="00D96EEA" w:rsidP="009E07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C1CFD"/>
    <w:multiLevelType w:val="hybridMultilevel"/>
    <w:tmpl w:val="8D4AF774"/>
    <w:lvl w:ilvl="0" w:tplc="AE2A277A">
      <w:start w:val="1"/>
      <w:numFmt w:val="bullet"/>
      <w:suff w:val="space"/>
      <w:lvlText w:val="○"/>
      <w:lvlJc w:val="left"/>
      <w:pPr>
        <w:ind w:left="0" w:firstLine="0"/>
      </w:pPr>
      <w:rPr>
        <w:rFonts w:ascii="Wingdings" w:hAnsi="Wingdings" w:hint="default"/>
      </w:rPr>
    </w:lvl>
    <w:lvl w:ilvl="1" w:tplc="E9422BDC">
      <w:start w:val="1"/>
      <w:numFmt w:val="decimal"/>
      <w:lvlText w:val="%2."/>
      <w:lvlJc w:val="left"/>
      <w:pPr>
        <w:tabs>
          <w:tab w:val="num" w:pos="1440"/>
        </w:tabs>
        <w:ind w:left="1440" w:hanging="360"/>
      </w:pPr>
    </w:lvl>
    <w:lvl w:ilvl="2" w:tplc="016CE2FA">
      <w:start w:val="1"/>
      <w:numFmt w:val="decimal"/>
      <w:lvlText w:val="%3."/>
      <w:lvlJc w:val="left"/>
      <w:pPr>
        <w:tabs>
          <w:tab w:val="num" w:pos="2160"/>
        </w:tabs>
        <w:ind w:left="2160" w:hanging="360"/>
      </w:pPr>
    </w:lvl>
    <w:lvl w:ilvl="3" w:tplc="56FC8752">
      <w:start w:val="1"/>
      <w:numFmt w:val="decimal"/>
      <w:lvlText w:val="%4."/>
      <w:lvlJc w:val="left"/>
      <w:pPr>
        <w:tabs>
          <w:tab w:val="num" w:pos="2880"/>
        </w:tabs>
        <w:ind w:left="2880" w:hanging="360"/>
      </w:pPr>
    </w:lvl>
    <w:lvl w:ilvl="4" w:tplc="FEE66ACA">
      <w:start w:val="1"/>
      <w:numFmt w:val="decimal"/>
      <w:lvlText w:val="%5."/>
      <w:lvlJc w:val="left"/>
      <w:pPr>
        <w:tabs>
          <w:tab w:val="num" w:pos="3600"/>
        </w:tabs>
        <w:ind w:left="3600" w:hanging="360"/>
      </w:pPr>
    </w:lvl>
    <w:lvl w:ilvl="5" w:tplc="241A7F78">
      <w:start w:val="1"/>
      <w:numFmt w:val="decimal"/>
      <w:lvlText w:val="%6."/>
      <w:lvlJc w:val="left"/>
      <w:pPr>
        <w:tabs>
          <w:tab w:val="num" w:pos="4320"/>
        </w:tabs>
        <w:ind w:left="4320" w:hanging="360"/>
      </w:pPr>
    </w:lvl>
    <w:lvl w:ilvl="6" w:tplc="8BF0D77A">
      <w:start w:val="1"/>
      <w:numFmt w:val="decimal"/>
      <w:lvlText w:val="%7."/>
      <w:lvlJc w:val="left"/>
      <w:pPr>
        <w:tabs>
          <w:tab w:val="num" w:pos="5040"/>
        </w:tabs>
        <w:ind w:left="5040" w:hanging="360"/>
      </w:pPr>
    </w:lvl>
    <w:lvl w:ilvl="7" w:tplc="032AD644">
      <w:start w:val="1"/>
      <w:numFmt w:val="decimal"/>
      <w:lvlText w:val="%8."/>
      <w:lvlJc w:val="left"/>
      <w:pPr>
        <w:tabs>
          <w:tab w:val="num" w:pos="5760"/>
        </w:tabs>
        <w:ind w:left="5760" w:hanging="360"/>
      </w:pPr>
    </w:lvl>
    <w:lvl w:ilvl="8" w:tplc="67D83E50">
      <w:start w:val="1"/>
      <w:numFmt w:val="decimal"/>
      <w:lvlText w:val="%9."/>
      <w:lvlJc w:val="left"/>
      <w:pPr>
        <w:tabs>
          <w:tab w:val="num" w:pos="6480"/>
        </w:tabs>
        <w:ind w:left="6480" w:hanging="360"/>
      </w:pPr>
    </w:lvl>
  </w:abstractNum>
  <w:abstractNum w:abstractNumId="1">
    <w:nsid w:val="101058E5"/>
    <w:multiLevelType w:val="hybridMultilevel"/>
    <w:tmpl w:val="A6B29C5E"/>
    <w:lvl w:ilvl="0" w:tplc="AAD2B7CC">
      <w:start w:val="4"/>
      <w:numFmt w:val="bullet"/>
      <w:lvlText w:val="-"/>
      <w:lvlJc w:val="left"/>
      <w:pPr>
        <w:ind w:left="644" w:hanging="360"/>
      </w:pPr>
      <w:rPr>
        <w:rFonts w:ascii="맑은 고딕" w:eastAsia="맑은 고딕" w:hAnsi="맑은 고딕" w:cstheme="minorBidi" w:hint="eastAsia"/>
      </w:rPr>
    </w:lvl>
    <w:lvl w:ilvl="1" w:tplc="04090003" w:tentative="1">
      <w:start w:val="1"/>
      <w:numFmt w:val="bullet"/>
      <w:lvlText w:val=""/>
      <w:lvlJc w:val="left"/>
      <w:pPr>
        <w:ind w:left="1509" w:hanging="400"/>
      </w:pPr>
      <w:rPr>
        <w:rFonts w:ascii="Wingdings" w:hAnsi="Wingdings" w:hint="default"/>
      </w:rPr>
    </w:lvl>
    <w:lvl w:ilvl="2" w:tplc="04090005" w:tentative="1">
      <w:start w:val="1"/>
      <w:numFmt w:val="bullet"/>
      <w:lvlText w:val=""/>
      <w:lvlJc w:val="left"/>
      <w:pPr>
        <w:ind w:left="1909" w:hanging="400"/>
      </w:pPr>
      <w:rPr>
        <w:rFonts w:ascii="Wingdings" w:hAnsi="Wingdings" w:hint="default"/>
      </w:rPr>
    </w:lvl>
    <w:lvl w:ilvl="3" w:tplc="04090001" w:tentative="1">
      <w:start w:val="1"/>
      <w:numFmt w:val="bullet"/>
      <w:lvlText w:val=""/>
      <w:lvlJc w:val="left"/>
      <w:pPr>
        <w:ind w:left="2309" w:hanging="400"/>
      </w:pPr>
      <w:rPr>
        <w:rFonts w:ascii="Wingdings" w:hAnsi="Wingdings" w:hint="default"/>
      </w:rPr>
    </w:lvl>
    <w:lvl w:ilvl="4" w:tplc="04090003" w:tentative="1">
      <w:start w:val="1"/>
      <w:numFmt w:val="bullet"/>
      <w:lvlText w:val=""/>
      <w:lvlJc w:val="left"/>
      <w:pPr>
        <w:ind w:left="2709" w:hanging="400"/>
      </w:pPr>
      <w:rPr>
        <w:rFonts w:ascii="Wingdings" w:hAnsi="Wingdings" w:hint="default"/>
      </w:rPr>
    </w:lvl>
    <w:lvl w:ilvl="5" w:tplc="04090005" w:tentative="1">
      <w:start w:val="1"/>
      <w:numFmt w:val="bullet"/>
      <w:lvlText w:val=""/>
      <w:lvlJc w:val="left"/>
      <w:pPr>
        <w:ind w:left="3109" w:hanging="400"/>
      </w:pPr>
      <w:rPr>
        <w:rFonts w:ascii="Wingdings" w:hAnsi="Wingdings" w:hint="default"/>
      </w:rPr>
    </w:lvl>
    <w:lvl w:ilvl="6" w:tplc="04090001" w:tentative="1">
      <w:start w:val="1"/>
      <w:numFmt w:val="bullet"/>
      <w:lvlText w:val=""/>
      <w:lvlJc w:val="left"/>
      <w:pPr>
        <w:ind w:left="3509" w:hanging="400"/>
      </w:pPr>
      <w:rPr>
        <w:rFonts w:ascii="Wingdings" w:hAnsi="Wingdings" w:hint="default"/>
      </w:rPr>
    </w:lvl>
    <w:lvl w:ilvl="7" w:tplc="04090003" w:tentative="1">
      <w:start w:val="1"/>
      <w:numFmt w:val="bullet"/>
      <w:lvlText w:val=""/>
      <w:lvlJc w:val="left"/>
      <w:pPr>
        <w:ind w:left="3909" w:hanging="400"/>
      </w:pPr>
      <w:rPr>
        <w:rFonts w:ascii="Wingdings" w:hAnsi="Wingdings" w:hint="default"/>
      </w:rPr>
    </w:lvl>
    <w:lvl w:ilvl="8" w:tplc="04090005" w:tentative="1">
      <w:start w:val="1"/>
      <w:numFmt w:val="bullet"/>
      <w:lvlText w:val=""/>
      <w:lvlJc w:val="left"/>
      <w:pPr>
        <w:ind w:left="4309" w:hanging="400"/>
      </w:pPr>
      <w:rPr>
        <w:rFonts w:ascii="Wingdings" w:hAnsi="Wingdings" w:hint="default"/>
      </w:rPr>
    </w:lvl>
  </w:abstractNum>
  <w:abstractNum w:abstractNumId="2">
    <w:nsid w:val="10776A05"/>
    <w:multiLevelType w:val="hybridMultilevel"/>
    <w:tmpl w:val="0E8C8CC2"/>
    <w:lvl w:ilvl="0" w:tplc="5F14DF14">
      <w:start w:val="1"/>
      <w:numFmt w:val="bullet"/>
      <w:suff w:val="space"/>
      <w:lvlText w:val="○"/>
      <w:lvlJc w:val="left"/>
      <w:pPr>
        <w:ind w:left="0" w:firstLine="0"/>
      </w:pPr>
      <w:rPr>
        <w:rFonts w:ascii="Wingdings" w:hAnsi="Wingdings" w:hint="default"/>
      </w:rPr>
    </w:lvl>
    <w:lvl w:ilvl="1" w:tplc="A10248DE">
      <w:start w:val="1"/>
      <w:numFmt w:val="decimal"/>
      <w:lvlText w:val="%2."/>
      <w:lvlJc w:val="left"/>
      <w:pPr>
        <w:tabs>
          <w:tab w:val="num" w:pos="1440"/>
        </w:tabs>
        <w:ind w:left="1440" w:hanging="360"/>
      </w:pPr>
    </w:lvl>
    <w:lvl w:ilvl="2" w:tplc="D1DA527A">
      <w:start w:val="1"/>
      <w:numFmt w:val="decimal"/>
      <w:lvlText w:val="%3."/>
      <w:lvlJc w:val="left"/>
      <w:pPr>
        <w:tabs>
          <w:tab w:val="num" w:pos="2160"/>
        </w:tabs>
        <w:ind w:left="2160" w:hanging="360"/>
      </w:pPr>
    </w:lvl>
    <w:lvl w:ilvl="3" w:tplc="81148368">
      <w:start w:val="1"/>
      <w:numFmt w:val="decimal"/>
      <w:lvlText w:val="%4."/>
      <w:lvlJc w:val="left"/>
      <w:pPr>
        <w:tabs>
          <w:tab w:val="num" w:pos="2880"/>
        </w:tabs>
        <w:ind w:left="2880" w:hanging="360"/>
      </w:pPr>
    </w:lvl>
    <w:lvl w:ilvl="4" w:tplc="B1A81CA6">
      <w:start w:val="1"/>
      <w:numFmt w:val="decimal"/>
      <w:lvlText w:val="%5."/>
      <w:lvlJc w:val="left"/>
      <w:pPr>
        <w:tabs>
          <w:tab w:val="num" w:pos="3600"/>
        </w:tabs>
        <w:ind w:left="3600" w:hanging="360"/>
      </w:pPr>
    </w:lvl>
    <w:lvl w:ilvl="5" w:tplc="6F5A67BE">
      <w:start w:val="1"/>
      <w:numFmt w:val="decimal"/>
      <w:lvlText w:val="%6."/>
      <w:lvlJc w:val="left"/>
      <w:pPr>
        <w:tabs>
          <w:tab w:val="num" w:pos="4320"/>
        </w:tabs>
        <w:ind w:left="4320" w:hanging="360"/>
      </w:pPr>
    </w:lvl>
    <w:lvl w:ilvl="6" w:tplc="71125D7C">
      <w:start w:val="1"/>
      <w:numFmt w:val="decimal"/>
      <w:lvlText w:val="%7."/>
      <w:lvlJc w:val="left"/>
      <w:pPr>
        <w:tabs>
          <w:tab w:val="num" w:pos="5040"/>
        </w:tabs>
        <w:ind w:left="5040" w:hanging="360"/>
      </w:pPr>
    </w:lvl>
    <w:lvl w:ilvl="7" w:tplc="D1821572">
      <w:start w:val="1"/>
      <w:numFmt w:val="decimal"/>
      <w:lvlText w:val="%8."/>
      <w:lvlJc w:val="left"/>
      <w:pPr>
        <w:tabs>
          <w:tab w:val="num" w:pos="5760"/>
        </w:tabs>
        <w:ind w:left="5760" w:hanging="360"/>
      </w:pPr>
    </w:lvl>
    <w:lvl w:ilvl="8" w:tplc="2D0807E4">
      <w:start w:val="1"/>
      <w:numFmt w:val="decimal"/>
      <w:lvlText w:val="%9."/>
      <w:lvlJc w:val="left"/>
      <w:pPr>
        <w:tabs>
          <w:tab w:val="num" w:pos="6480"/>
        </w:tabs>
        <w:ind w:left="6480" w:hanging="360"/>
      </w:pPr>
    </w:lvl>
  </w:abstractNum>
  <w:abstractNum w:abstractNumId="3">
    <w:nsid w:val="12F451A8"/>
    <w:multiLevelType w:val="hybridMultilevel"/>
    <w:tmpl w:val="B106C8A8"/>
    <w:lvl w:ilvl="0" w:tplc="7996CFF6">
      <w:start w:val="1"/>
      <w:numFmt w:val="bullet"/>
      <w:suff w:val="space"/>
      <w:lvlText w:val="□"/>
      <w:lvlJc w:val="left"/>
      <w:pPr>
        <w:ind w:left="0" w:firstLine="0"/>
      </w:pPr>
      <w:rPr>
        <w:rFonts w:ascii="Wingdings" w:hAnsi="Wingdings" w:hint="default"/>
      </w:rPr>
    </w:lvl>
    <w:lvl w:ilvl="1" w:tplc="96188FDE">
      <w:start w:val="1"/>
      <w:numFmt w:val="decimal"/>
      <w:lvlText w:val="%2."/>
      <w:lvlJc w:val="left"/>
      <w:pPr>
        <w:tabs>
          <w:tab w:val="num" w:pos="1440"/>
        </w:tabs>
        <w:ind w:left="1440" w:hanging="360"/>
      </w:pPr>
    </w:lvl>
    <w:lvl w:ilvl="2" w:tplc="BB401C72">
      <w:start w:val="1"/>
      <w:numFmt w:val="decimal"/>
      <w:lvlText w:val="%3."/>
      <w:lvlJc w:val="left"/>
      <w:pPr>
        <w:tabs>
          <w:tab w:val="num" w:pos="2160"/>
        </w:tabs>
        <w:ind w:left="2160" w:hanging="360"/>
      </w:pPr>
    </w:lvl>
    <w:lvl w:ilvl="3" w:tplc="A3D2585E">
      <w:start w:val="1"/>
      <w:numFmt w:val="decimal"/>
      <w:lvlText w:val="%4."/>
      <w:lvlJc w:val="left"/>
      <w:pPr>
        <w:tabs>
          <w:tab w:val="num" w:pos="2880"/>
        </w:tabs>
        <w:ind w:left="2880" w:hanging="360"/>
      </w:pPr>
    </w:lvl>
    <w:lvl w:ilvl="4" w:tplc="76A411A2">
      <w:start w:val="1"/>
      <w:numFmt w:val="decimal"/>
      <w:lvlText w:val="%5."/>
      <w:lvlJc w:val="left"/>
      <w:pPr>
        <w:tabs>
          <w:tab w:val="num" w:pos="3600"/>
        </w:tabs>
        <w:ind w:left="3600" w:hanging="360"/>
      </w:pPr>
    </w:lvl>
    <w:lvl w:ilvl="5" w:tplc="FB3AAC9C">
      <w:start w:val="1"/>
      <w:numFmt w:val="decimal"/>
      <w:lvlText w:val="%6."/>
      <w:lvlJc w:val="left"/>
      <w:pPr>
        <w:tabs>
          <w:tab w:val="num" w:pos="4320"/>
        </w:tabs>
        <w:ind w:left="4320" w:hanging="360"/>
      </w:pPr>
    </w:lvl>
    <w:lvl w:ilvl="6" w:tplc="5B9AAC2E">
      <w:start w:val="1"/>
      <w:numFmt w:val="decimal"/>
      <w:lvlText w:val="%7."/>
      <w:lvlJc w:val="left"/>
      <w:pPr>
        <w:tabs>
          <w:tab w:val="num" w:pos="5040"/>
        </w:tabs>
        <w:ind w:left="5040" w:hanging="360"/>
      </w:pPr>
    </w:lvl>
    <w:lvl w:ilvl="7" w:tplc="E4A05E14">
      <w:start w:val="1"/>
      <w:numFmt w:val="decimal"/>
      <w:lvlText w:val="%8."/>
      <w:lvlJc w:val="left"/>
      <w:pPr>
        <w:tabs>
          <w:tab w:val="num" w:pos="5760"/>
        </w:tabs>
        <w:ind w:left="5760" w:hanging="360"/>
      </w:pPr>
    </w:lvl>
    <w:lvl w:ilvl="8" w:tplc="7C38D2AE">
      <w:start w:val="1"/>
      <w:numFmt w:val="decimal"/>
      <w:lvlText w:val="%9."/>
      <w:lvlJc w:val="left"/>
      <w:pPr>
        <w:tabs>
          <w:tab w:val="num" w:pos="6480"/>
        </w:tabs>
        <w:ind w:left="6480" w:hanging="360"/>
      </w:pPr>
    </w:lvl>
  </w:abstractNum>
  <w:abstractNum w:abstractNumId="4">
    <w:nsid w:val="1CAA6C83"/>
    <w:multiLevelType w:val="hybridMultilevel"/>
    <w:tmpl w:val="62945D2E"/>
    <w:lvl w:ilvl="0" w:tplc="6C4E5618">
      <w:start w:val="1"/>
      <w:numFmt w:val="decimal"/>
      <w:lvlText w:val="%1)"/>
      <w:lvlJc w:val="left"/>
      <w:pPr>
        <w:ind w:left="1120" w:hanging="360"/>
      </w:pPr>
      <w:rPr>
        <w:rFonts w:hint="eastAsia"/>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5">
    <w:nsid w:val="1D160E31"/>
    <w:multiLevelType w:val="hybridMultilevel"/>
    <w:tmpl w:val="33A82312"/>
    <w:lvl w:ilvl="0" w:tplc="BECE9FE0">
      <w:start w:val="1"/>
      <w:numFmt w:val="bullet"/>
      <w:suff w:val="space"/>
      <w:lvlText w:val="□"/>
      <w:lvlJc w:val="left"/>
      <w:pPr>
        <w:ind w:left="0" w:firstLine="0"/>
      </w:pPr>
      <w:rPr>
        <w:rFonts w:ascii="Wingdings" w:hAnsi="Wingdings" w:hint="default"/>
      </w:rPr>
    </w:lvl>
    <w:lvl w:ilvl="1" w:tplc="BA922564">
      <w:start w:val="1"/>
      <w:numFmt w:val="decimal"/>
      <w:lvlText w:val="%2."/>
      <w:lvlJc w:val="left"/>
      <w:pPr>
        <w:tabs>
          <w:tab w:val="num" w:pos="1440"/>
        </w:tabs>
        <w:ind w:left="1440" w:hanging="360"/>
      </w:pPr>
    </w:lvl>
    <w:lvl w:ilvl="2" w:tplc="BD8E807C">
      <w:start w:val="1"/>
      <w:numFmt w:val="decimal"/>
      <w:lvlText w:val="%3."/>
      <w:lvlJc w:val="left"/>
      <w:pPr>
        <w:tabs>
          <w:tab w:val="num" w:pos="2160"/>
        </w:tabs>
        <w:ind w:left="2160" w:hanging="360"/>
      </w:pPr>
    </w:lvl>
    <w:lvl w:ilvl="3" w:tplc="B3D2F238">
      <w:start w:val="1"/>
      <w:numFmt w:val="decimal"/>
      <w:lvlText w:val="%4."/>
      <w:lvlJc w:val="left"/>
      <w:pPr>
        <w:tabs>
          <w:tab w:val="num" w:pos="2880"/>
        </w:tabs>
        <w:ind w:left="2880" w:hanging="360"/>
      </w:pPr>
    </w:lvl>
    <w:lvl w:ilvl="4" w:tplc="FFE4592E">
      <w:start w:val="1"/>
      <w:numFmt w:val="decimal"/>
      <w:lvlText w:val="%5."/>
      <w:lvlJc w:val="left"/>
      <w:pPr>
        <w:tabs>
          <w:tab w:val="num" w:pos="3600"/>
        </w:tabs>
        <w:ind w:left="3600" w:hanging="360"/>
      </w:pPr>
    </w:lvl>
    <w:lvl w:ilvl="5" w:tplc="CF322CD0">
      <w:start w:val="1"/>
      <w:numFmt w:val="decimal"/>
      <w:lvlText w:val="%6."/>
      <w:lvlJc w:val="left"/>
      <w:pPr>
        <w:tabs>
          <w:tab w:val="num" w:pos="4320"/>
        </w:tabs>
        <w:ind w:left="4320" w:hanging="360"/>
      </w:pPr>
    </w:lvl>
    <w:lvl w:ilvl="6" w:tplc="7A2A0FB0">
      <w:start w:val="1"/>
      <w:numFmt w:val="decimal"/>
      <w:lvlText w:val="%7."/>
      <w:lvlJc w:val="left"/>
      <w:pPr>
        <w:tabs>
          <w:tab w:val="num" w:pos="5040"/>
        </w:tabs>
        <w:ind w:left="5040" w:hanging="360"/>
      </w:pPr>
    </w:lvl>
    <w:lvl w:ilvl="7" w:tplc="3522D16E">
      <w:start w:val="1"/>
      <w:numFmt w:val="decimal"/>
      <w:lvlText w:val="%8."/>
      <w:lvlJc w:val="left"/>
      <w:pPr>
        <w:tabs>
          <w:tab w:val="num" w:pos="5760"/>
        </w:tabs>
        <w:ind w:left="5760" w:hanging="360"/>
      </w:pPr>
    </w:lvl>
    <w:lvl w:ilvl="8" w:tplc="F44A7A50">
      <w:start w:val="1"/>
      <w:numFmt w:val="decimal"/>
      <w:lvlText w:val="%9."/>
      <w:lvlJc w:val="left"/>
      <w:pPr>
        <w:tabs>
          <w:tab w:val="num" w:pos="6480"/>
        </w:tabs>
        <w:ind w:left="6480" w:hanging="360"/>
      </w:pPr>
    </w:lvl>
  </w:abstractNum>
  <w:abstractNum w:abstractNumId="6">
    <w:nsid w:val="1DB31E08"/>
    <w:multiLevelType w:val="hybridMultilevel"/>
    <w:tmpl w:val="906CE18A"/>
    <w:lvl w:ilvl="0" w:tplc="1110FBFA">
      <w:start w:val="1"/>
      <w:numFmt w:val="bullet"/>
      <w:suff w:val="space"/>
      <w:lvlText w:val="□"/>
      <w:lvlJc w:val="left"/>
      <w:pPr>
        <w:ind w:left="0" w:firstLine="0"/>
      </w:pPr>
      <w:rPr>
        <w:rFonts w:ascii="Wingdings" w:hAnsi="Wingdings" w:hint="default"/>
      </w:rPr>
    </w:lvl>
    <w:lvl w:ilvl="1" w:tplc="4A8EADD4">
      <w:start w:val="1"/>
      <w:numFmt w:val="decimal"/>
      <w:lvlText w:val="%2."/>
      <w:lvlJc w:val="left"/>
      <w:pPr>
        <w:tabs>
          <w:tab w:val="num" w:pos="1440"/>
        </w:tabs>
        <w:ind w:left="1440" w:hanging="360"/>
      </w:pPr>
    </w:lvl>
    <w:lvl w:ilvl="2" w:tplc="5388FF0E">
      <w:start w:val="1"/>
      <w:numFmt w:val="decimal"/>
      <w:lvlText w:val="%3."/>
      <w:lvlJc w:val="left"/>
      <w:pPr>
        <w:tabs>
          <w:tab w:val="num" w:pos="2160"/>
        </w:tabs>
        <w:ind w:left="2160" w:hanging="360"/>
      </w:pPr>
    </w:lvl>
    <w:lvl w:ilvl="3" w:tplc="41107F1E">
      <w:start w:val="1"/>
      <w:numFmt w:val="decimal"/>
      <w:lvlText w:val="%4."/>
      <w:lvlJc w:val="left"/>
      <w:pPr>
        <w:tabs>
          <w:tab w:val="num" w:pos="2880"/>
        </w:tabs>
        <w:ind w:left="2880" w:hanging="360"/>
      </w:pPr>
    </w:lvl>
    <w:lvl w:ilvl="4" w:tplc="38A69FDE">
      <w:start w:val="1"/>
      <w:numFmt w:val="decimal"/>
      <w:lvlText w:val="%5."/>
      <w:lvlJc w:val="left"/>
      <w:pPr>
        <w:tabs>
          <w:tab w:val="num" w:pos="3600"/>
        </w:tabs>
        <w:ind w:left="3600" w:hanging="360"/>
      </w:pPr>
    </w:lvl>
    <w:lvl w:ilvl="5" w:tplc="7DF8FA6E">
      <w:start w:val="1"/>
      <w:numFmt w:val="decimal"/>
      <w:lvlText w:val="%6."/>
      <w:lvlJc w:val="left"/>
      <w:pPr>
        <w:tabs>
          <w:tab w:val="num" w:pos="4320"/>
        </w:tabs>
        <w:ind w:left="4320" w:hanging="360"/>
      </w:pPr>
    </w:lvl>
    <w:lvl w:ilvl="6" w:tplc="E004BB4E">
      <w:start w:val="1"/>
      <w:numFmt w:val="decimal"/>
      <w:lvlText w:val="%7."/>
      <w:lvlJc w:val="left"/>
      <w:pPr>
        <w:tabs>
          <w:tab w:val="num" w:pos="5040"/>
        </w:tabs>
        <w:ind w:left="5040" w:hanging="360"/>
      </w:pPr>
    </w:lvl>
    <w:lvl w:ilvl="7" w:tplc="52760AC0">
      <w:start w:val="1"/>
      <w:numFmt w:val="decimal"/>
      <w:lvlText w:val="%8."/>
      <w:lvlJc w:val="left"/>
      <w:pPr>
        <w:tabs>
          <w:tab w:val="num" w:pos="5760"/>
        </w:tabs>
        <w:ind w:left="5760" w:hanging="360"/>
      </w:pPr>
    </w:lvl>
    <w:lvl w:ilvl="8" w:tplc="E65A9640">
      <w:start w:val="1"/>
      <w:numFmt w:val="decimal"/>
      <w:lvlText w:val="%9."/>
      <w:lvlJc w:val="left"/>
      <w:pPr>
        <w:tabs>
          <w:tab w:val="num" w:pos="6480"/>
        </w:tabs>
        <w:ind w:left="6480" w:hanging="360"/>
      </w:pPr>
    </w:lvl>
  </w:abstractNum>
  <w:abstractNum w:abstractNumId="7">
    <w:nsid w:val="1ED47443"/>
    <w:multiLevelType w:val="hybridMultilevel"/>
    <w:tmpl w:val="04046DEE"/>
    <w:lvl w:ilvl="0" w:tplc="B984AFC2">
      <w:start w:val="1"/>
      <w:numFmt w:val="bullet"/>
      <w:suff w:val="space"/>
      <w:lvlText w:val="□"/>
      <w:lvlJc w:val="left"/>
      <w:pPr>
        <w:ind w:left="0" w:firstLine="0"/>
      </w:pPr>
      <w:rPr>
        <w:rFonts w:ascii="Wingdings" w:hAnsi="Wingdings" w:hint="default"/>
      </w:rPr>
    </w:lvl>
    <w:lvl w:ilvl="1" w:tplc="170455C8">
      <w:start w:val="1"/>
      <w:numFmt w:val="decimal"/>
      <w:lvlText w:val="%2."/>
      <w:lvlJc w:val="left"/>
      <w:pPr>
        <w:tabs>
          <w:tab w:val="num" w:pos="1440"/>
        </w:tabs>
        <w:ind w:left="1440" w:hanging="360"/>
      </w:pPr>
    </w:lvl>
    <w:lvl w:ilvl="2" w:tplc="5DDA0DF2">
      <w:start w:val="1"/>
      <w:numFmt w:val="decimal"/>
      <w:lvlText w:val="%3."/>
      <w:lvlJc w:val="left"/>
      <w:pPr>
        <w:tabs>
          <w:tab w:val="num" w:pos="2160"/>
        </w:tabs>
        <w:ind w:left="2160" w:hanging="360"/>
      </w:pPr>
    </w:lvl>
    <w:lvl w:ilvl="3" w:tplc="7212B276">
      <w:start w:val="1"/>
      <w:numFmt w:val="decimal"/>
      <w:lvlText w:val="%4."/>
      <w:lvlJc w:val="left"/>
      <w:pPr>
        <w:tabs>
          <w:tab w:val="num" w:pos="2880"/>
        </w:tabs>
        <w:ind w:left="2880" w:hanging="360"/>
      </w:pPr>
    </w:lvl>
    <w:lvl w:ilvl="4" w:tplc="EAF41C0E">
      <w:start w:val="1"/>
      <w:numFmt w:val="decimal"/>
      <w:lvlText w:val="%5."/>
      <w:lvlJc w:val="left"/>
      <w:pPr>
        <w:tabs>
          <w:tab w:val="num" w:pos="3600"/>
        </w:tabs>
        <w:ind w:left="3600" w:hanging="360"/>
      </w:pPr>
    </w:lvl>
    <w:lvl w:ilvl="5" w:tplc="BDE82798">
      <w:start w:val="1"/>
      <w:numFmt w:val="decimal"/>
      <w:lvlText w:val="%6."/>
      <w:lvlJc w:val="left"/>
      <w:pPr>
        <w:tabs>
          <w:tab w:val="num" w:pos="4320"/>
        </w:tabs>
        <w:ind w:left="4320" w:hanging="360"/>
      </w:pPr>
    </w:lvl>
    <w:lvl w:ilvl="6" w:tplc="7FAC596E">
      <w:start w:val="1"/>
      <w:numFmt w:val="decimal"/>
      <w:lvlText w:val="%7."/>
      <w:lvlJc w:val="left"/>
      <w:pPr>
        <w:tabs>
          <w:tab w:val="num" w:pos="5040"/>
        </w:tabs>
        <w:ind w:left="5040" w:hanging="360"/>
      </w:pPr>
    </w:lvl>
    <w:lvl w:ilvl="7" w:tplc="63BA63AA">
      <w:start w:val="1"/>
      <w:numFmt w:val="decimal"/>
      <w:lvlText w:val="%8."/>
      <w:lvlJc w:val="left"/>
      <w:pPr>
        <w:tabs>
          <w:tab w:val="num" w:pos="5760"/>
        </w:tabs>
        <w:ind w:left="5760" w:hanging="360"/>
      </w:pPr>
    </w:lvl>
    <w:lvl w:ilvl="8" w:tplc="D6D661F4">
      <w:start w:val="1"/>
      <w:numFmt w:val="decimal"/>
      <w:lvlText w:val="%9."/>
      <w:lvlJc w:val="left"/>
      <w:pPr>
        <w:tabs>
          <w:tab w:val="num" w:pos="6480"/>
        </w:tabs>
        <w:ind w:left="6480" w:hanging="360"/>
      </w:pPr>
    </w:lvl>
  </w:abstractNum>
  <w:abstractNum w:abstractNumId="8">
    <w:nsid w:val="1F564CC7"/>
    <w:multiLevelType w:val="hybridMultilevel"/>
    <w:tmpl w:val="620E4B16"/>
    <w:lvl w:ilvl="0" w:tplc="0FA824A0">
      <w:start w:val="1"/>
      <w:numFmt w:val="bullet"/>
      <w:suff w:val="space"/>
      <w:lvlText w:val="□"/>
      <w:lvlJc w:val="left"/>
      <w:pPr>
        <w:ind w:left="0" w:firstLine="0"/>
      </w:pPr>
      <w:rPr>
        <w:rFonts w:ascii="Wingdings" w:hAnsi="Wingdings" w:hint="default"/>
      </w:rPr>
    </w:lvl>
    <w:lvl w:ilvl="1" w:tplc="900815A6">
      <w:start w:val="1"/>
      <w:numFmt w:val="decimal"/>
      <w:lvlText w:val="%2."/>
      <w:lvlJc w:val="left"/>
      <w:pPr>
        <w:tabs>
          <w:tab w:val="num" w:pos="1440"/>
        </w:tabs>
        <w:ind w:left="1440" w:hanging="360"/>
      </w:pPr>
    </w:lvl>
    <w:lvl w:ilvl="2" w:tplc="ECD09ED8">
      <w:start w:val="1"/>
      <w:numFmt w:val="decimal"/>
      <w:lvlText w:val="%3."/>
      <w:lvlJc w:val="left"/>
      <w:pPr>
        <w:tabs>
          <w:tab w:val="num" w:pos="2160"/>
        </w:tabs>
        <w:ind w:left="2160" w:hanging="360"/>
      </w:pPr>
    </w:lvl>
    <w:lvl w:ilvl="3" w:tplc="4B58BF04">
      <w:start w:val="1"/>
      <w:numFmt w:val="decimal"/>
      <w:lvlText w:val="%4."/>
      <w:lvlJc w:val="left"/>
      <w:pPr>
        <w:tabs>
          <w:tab w:val="num" w:pos="2880"/>
        </w:tabs>
        <w:ind w:left="2880" w:hanging="360"/>
      </w:pPr>
    </w:lvl>
    <w:lvl w:ilvl="4" w:tplc="7C7AB430">
      <w:start w:val="1"/>
      <w:numFmt w:val="decimal"/>
      <w:lvlText w:val="%5."/>
      <w:lvlJc w:val="left"/>
      <w:pPr>
        <w:tabs>
          <w:tab w:val="num" w:pos="3600"/>
        </w:tabs>
        <w:ind w:left="3600" w:hanging="360"/>
      </w:pPr>
    </w:lvl>
    <w:lvl w:ilvl="5" w:tplc="1C847666">
      <w:start w:val="1"/>
      <w:numFmt w:val="decimal"/>
      <w:lvlText w:val="%6."/>
      <w:lvlJc w:val="left"/>
      <w:pPr>
        <w:tabs>
          <w:tab w:val="num" w:pos="4320"/>
        </w:tabs>
        <w:ind w:left="4320" w:hanging="360"/>
      </w:pPr>
    </w:lvl>
    <w:lvl w:ilvl="6" w:tplc="CCB23C54">
      <w:start w:val="1"/>
      <w:numFmt w:val="decimal"/>
      <w:lvlText w:val="%7."/>
      <w:lvlJc w:val="left"/>
      <w:pPr>
        <w:tabs>
          <w:tab w:val="num" w:pos="5040"/>
        </w:tabs>
        <w:ind w:left="5040" w:hanging="360"/>
      </w:pPr>
    </w:lvl>
    <w:lvl w:ilvl="7" w:tplc="BA968624">
      <w:start w:val="1"/>
      <w:numFmt w:val="decimal"/>
      <w:lvlText w:val="%8."/>
      <w:lvlJc w:val="left"/>
      <w:pPr>
        <w:tabs>
          <w:tab w:val="num" w:pos="5760"/>
        </w:tabs>
        <w:ind w:left="5760" w:hanging="360"/>
      </w:pPr>
    </w:lvl>
    <w:lvl w:ilvl="8" w:tplc="B99E5244">
      <w:start w:val="1"/>
      <w:numFmt w:val="decimal"/>
      <w:lvlText w:val="%9."/>
      <w:lvlJc w:val="left"/>
      <w:pPr>
        <w:tabs>
          <w:tab w:val="num" w:pos="6480"/>
        </w:tabs>
        <w:ind w:left="6480" w:hanging="360"/>
      </w:pPr>
    </w:lvl>
  </w:abstractNum>
  <w:abstractNum w:abstractNumId="9">
    <w:nsid w:val="232C12F3"/>
    <w:multiLevelType w:val="hybridMultilevel"/>
    <w:tmpl w:val="455C3A1E"/>
    <w:lvl w:ilvl="0" w:tplc="1B1C4286">
      <w:start w:val="1"/>
      <w:numFmt w:val="bullet"/>
      <w:suff w:val="space"/>
      <w:lvlText w:val="○"/>
      <w:lvlJc w:val="left"/>
      <w:pPr>
        <w:ind w:left="0" w:firstLine="0"/>
      </w:pPr>
      <w:rPr>
        <w:rFonts w:ascii="Wingdings" w:hAnsi="Wingdings" w:hint="default"/>
      </w:rPr>
    </w:lvl>
    <w:lvl w:ilvl="1" w:tplc="94E211F2">
      <w:start w:val="1"/>
      <w:numFmt w:val="decimal"/>
      <w:lvlText w:val="%2."/>
      <w:lvlJc w:val="left"/>
      <w:pPr>
        <w:tabs>
          <w:tab w:val="num" w:pos="1440"/>
        </w:tabs>
        <w:ind w:left="1440" w:hanging="360"/>
      </w:pPr>
    </w:lvl>
    <w:lvl w:ilvl="2" w:tplc="B51EEFE8">
      <w:start w:val="1"/>
      <w:numFmt w:val="decimal"/>
      <w:lvlText w:val="%3."/>
      <w:lvlJc w:val="left"/>
      <w:pPr>
        <w:tabs>
          <w:tab w:val="num" w:pos="2160"/>
        </w:tabs>
        <w:ind w:left="2160" w:hanging="360"/>
      </w:pPr>
    </w:lvl>
    <w:lvl w:ilvl="3" w:tplc="4FB68588">
      <w:start w:val="1"/>
      <w:numFmt w:val="decimal"/>
      <w:lvlText w:val="%4."/>
      <w:lvlJc w:val="left"/>
      <w:pPr>
        <w:tabs>
          <w:tab w:val="num" w:pos="2880"/>
        </w:tabs>
        <w:ind w:left="2880" w:hanging="360"/>
      </w:pPr>
    </w:lvl>
    <w:lvl w:ilvl="4" w:tplc="17E4CF28">
      <w:start w:val="1"/>
      <w:numFmt w:val="decimal"/>
      <w:lvlText w:val="%5."/>
      <w:lvlJc w:val="left"/>
      <w:pPr>
        <w:tabs>
          <w:tab w:val="num" w:pos="3600"/>
        </w:tabs>
        <w:ind w:left="3600" w:hanging="360"/>
      </w:pPr>
    </w:lvl>
    <w:lvl w:ilvl="5" w:tplc="BF5E0C70">
      <w:start w:val="1"/>
      <w:numFmt w:val="decimal"/>
      <w:lvlText w:val="%6."/>
      <w:lvlJc w:val="left"/>
      <w:pPr>
        <w:tabs>
          <w:tab w:val="num" w:pos="4320"/>
        </w:tabs>
        <w:ind w:left="4320" w:hanging="360"/>
      </w:pPr>
    </w:lvl>
    <w:lvl w:ilvl="6" w:tplc="7E644FDE">
      <w:start w:val="1"/>
      <w:numFmt w:val="decimal"/>
      <w:lvlText w:val="%7."/>
      <w:lvlJc w:val="left"/>
      <w:pPr>
        <w:tabs>
          <w:tab w:val="num" w:pos="5040"/>
        </w:tabs>
        <w:ind w:left="5040" w:hanging="360"/>
      </w:pPr>
    </w:lvl>
    <w:lvl w:ilvl="7" w:tplc="73944D92">
      <w:start w:val="1"/>
      <w:numFmt w:val="decimal"/>
      <w:lvlText w:val="%8."/>
      <w:lvlJc w:val="left"/>
      <w:pPr>
        <w:tabs>
          <w:tab w:val="num" w:pos="5760"/>
        </w:tabs>
        <w:ind w:left="5760" w:hanging="360"/>
      </w:pPr>
    </w:lvl>
    <w:lvl w:ilvl="8" w:tplc="70E0C936">
      <w:start w:val="1"/>
      <w:numFmt w:val="decimal"/>
      <w:lvlText w:val="%9."/>
      <w:lvlJc w:val="left"/>
      <w:pPr>
        <w:tabs>
          <w:tab w:val="num" w:pos="6480"/>
        </w:tabs>
        <w:ind w:left="6480" w:hanging="360"/>
      </w:pPr>
    </w:lvl>
  </w:abstractNum>
  <w:abstractNum w:abstractNumId="10">
    <w:nsid w:val="240D4152"/>
    <w:multiLevelType w:val="hybridMultilevel"/>
    <w:tmpl w:val="4F0024F6"/>
    <w:lvl w:ilvl="0" w:tplc="533A4BBA">
      <w:start w:val="1"/>
      <w:numFmt w:val="bullet"/>
      <w:suff w:val="space"/>
      <w:lvlText w:val="○"/>
      <w:lvlJc w:val="left"/>
      <w:pPr>
        <w:ind w:left="0" w:firstLine="0"/>
      </w:pPr>
      <w:rPr>
        <w:rFonts w:ascii="Wingdings" w:hAnsi="Wingdings" w:hint="default"/>
      </w:rPr>
    </w:lvl>
    <w:lvl w:ilvl="1" w:tplc="6BF27D3C">
      <w:start w:val="1"/>
      <w:numFmt w:val="decimal"/>
      <w:lvlText w:val="%2."/>
      <w:lvlJc w:val="left"/>
      <w:pPr>
        <w:tabs>
          <w:tab w:val="num" w:pos="1440"/>
        </w:tabs>
        <w:ind w:left="1440" w:hanging="360"/>
      </w:pPr>
    </w:lvl>
    <w:lvl w:ilvl="2" w:tplc="F7A62656">
      <w:start w:val="1"/>
      <w:numFmt w:val="decimal"/>
      <w:lvlText w:val="%3."/>
      <w:lvlJc w:val="left"/>
      <w:pPr>
        <w:tabs>
          <w:tab w:val="num" w:pos="2160"/>
        </w:tabs>
        <w:ind w:left="2160" w:hanging="360"/>
      </w:pPr>
    </w:lvl>
    <w:lvl w:ilvl="3" w:tplc="073CECF8">
      <w:start w:val="1"/>
      <w:numFmt w:val="decimal"/>
      <w:lvlText w:val="%4."/>
      <w:lvlJc w:val="left"/>
      <w:pPr>
        <w:tabs>
          <w:tab w:val="num" w:pos="2880"/>
        </w:tabs>
        <w:ind w:left="2880" w:hanging="360"/>
      </w:pPr>
    </w:lvl>
    <w:lvl w:ilvl="4" w:tplc="9424A004">
      <w:start w:val="1"/>
      <w:numFmt w:val="decimal"/>
      <w:lvlText w:val="%5."/>
      <w:lvlJc w:val="left"/>
      <w:pPr>
        <w:tabs>
          <w:tab w:val="num" w:pos="3600"/>
        </w:tabs>
        <w:ind w:left="3600" w:hanging="360"/>
      </w:pPr>
    </w:lvl>
    <w:lvl w:ilvl="5" w:tplc="4B7EB77E">
      <w:start w:val="1"/>
      <w:numFmt w:val="decimal"/>
      <w:lvlText w:val="%6."/>
      <w:lvlJc w:val="left"/>
      <w:pPr>
        <w:tabs>
          <w:tab w:val="num" w:pos="4320"/>
        </w:tabs>
        <w:ind w:left="4320" w:hanging="360"/>
      </w:pPr>
    </w:lvl>
    <w:lvl w:ilvl="6" w:tplc="F6B64BFA">
      <w:start w:val="1"/>
      <w:numFmt w:val="decimal"/>
      <w:lvlText w:val="%7."/>
      <w:lvlJc w:val="left"/>
      <w:pPr>
        <w:tabs>
          <w:tab w:val="num" w:pos="5040"/>
        </w:tabs>
        <w:ind w:left="5040" w:hanging="360"/>
      </w:pPr>
    </w:lvl>
    <w:lvl w:ilvl="7" w:tplc="20720F18">
      <w:start w:val="1"/>
      <w:numFmt w:val="decimal"/>
      <w:lvlText w:val="%8."/>
      <w:lvlJc w:val="left"/>
      <w:pPr>
        <w:tabs>
          <w:tab w:val="num" w:pos="5760"/>
        </w:tabs>
        <w:ind w:left="5760" w:hanging="360"/>
      </w:pPr>
    </w:lvl>
    <w:lvl w:ilvl="8" w:tplc="7736B70E">
      <w:start w:val="1"/>
      <w:numFmt w:val="decimal"/>
      <w:lvlText w:val="%9."/>
      <w:lvlJc w:val="left"/>
      <w:pPr>
        <w:tabs>
          <w:tab w:val="num" w:pos="6480"/>
        </w:tabs>
        <w:ind w:left="6480" w:hanging="360"/>
      </w:pPr>
    </w:lvl>
  </w:abstractNum>
  <w:abstractNum w:abstractNumId="11">
    <w:nsid w:val="26721F5B"/>
    <w:multiLevelType w:val="hybridMultilevel"/>
    <w:tmpl w:val="59964A04"/>
    <w:lvl w:ilvl="0" w:tplc="D94A87C8">
      <w:start w:val="1"/>
      <w:numFmt w:val="bullet"/>
      <w:suff w:val="space"/>
      <w:lvlText w:val="□"/>
      <w:lvlJc w:val="left"/>
      <w:pPr>
        <w:ind w:left="0" w:firstLine="0"/>
      </w:pPr>
      <w:rPr>
        <w:rFonts w:ascii="Wingdings" w:hAnsi="Wingdings" w:hint="default"/>
      </w:rPr>
    </w:lvl>
    <w:lvl w:ilvl="1" w:tplc="7F9E4F38">
      <w:start w:val="1"/>
      <w:numFmt w:val="decimal"/>
      <w:lvlText w:val="%2."/>
      <w:lvlJc w:val="left"/>
      <w:pPr>
        <w:tabs>
          <w:tab w:val="num" w:pos="1440"/>
        </w:tabs>
        <w:ind w:left="1440" w:hanging="360"/>
      </w:pPr>
    </w:lvl>
    <w:lvl w:ilvl="2" w:tplc="7D885442">
      <w:start w:val="1"/>
      <w:numFmt w:val="decimal"/>
      <w:lvlText w:val="%3."/>
      <w:lvlJc w:val="left"/>
      <w:pPr>
        <w:tabs>
          <w:tab w:val="num" w:pos="2160"/>
        </w:tabs>
        <w:ind w:left="2160" w:hanging="360"/>
      </w:pPr>
    </w:lvl>
    <w:lvl w:ilvl="3" w:tplc="C2B88F2E">
      <w:start w:val="1"/>
      <w:numFmt w:val="decimal"/>
      <w:lvlText w:val="%4."/>
      <w:lvlJc w:val="left"/>
      <w:pPr>
        <w:tabs>
          <w:tab w:val="num" w:pos="2880"/>
        </w:tabs>
        <w:ind w:left="2880" w:hanging="360"/>
      </w:pPr>
    </w:lvl>
    <w:lvl w:ilvl="4" w:tplc="58FA077A">
      <w:start w:val="1"/>
      <w:numFmt w:val="decimal"/>
      <w:lvlText w:val="%5."/>
      <w:lvlJc w:val="left"/>
      <w:pPr>
        <w:tabs>
          <w:tab w:val="num" w:pos="3600"/>
        </w:tabs>
        <w:ind w:left="3600" w:hanging="360"/>
      </w:pPr>
    </w:lvl>
    <w:lvl w:ilvl="5" w:tplc="23E0C842">
      <w:start w:val="1"/>
      <w:numFmt w:val="decimal"/>
      <w:lvlText w:val="%6."/>
      <w:lvlJc w:val="left"/>
      <w:pPr>
        <w:tabs>
          <w:tab w:val="num" w:pos="4320"/>
        </w:tabs>
        <w:ind w:left="4320" w:hanging="360"/>
      </w:pPr>
    </w:lvl>
    <w:lvl w:ilvl="6" w:tplc="20AA67AA">
      <w:start w:val="1"/>
      <w:numFmt w:val="decimal"/>
      <w:lvlText w:val="%7."/>
      <w:lvlJc w:val="left"/>
      <w:pPr>
        <w:tabs>
          <w:tab w:val="num" w:pos="5040"/>
        </w:tabs>
        <w:ind w:left="5040" w:hanging="360"/>
      </w:pPr>
    </w:lvl>
    <w:lvl w:ilvl="7" w:tplc="50B6E5DE">
      <w:start w:val="1"/>
      <w:numFmt w:val="decimal"/>
      <w:lvlText w:val="%8."/>
      <w:lvlJc w:val="left"/>
      <w:pPr>
        <w:tabs>
          <w:tab w:val="num" w:pos="5760"/>
        </w:tabs>
        <w:ind w:left="5760" w:hanging="360"/>
      </w:pPr>
    </w:lvl>
    <w:lvl w:ilvl="8" w:tplc="1048DE12">
      <w:start w:val="1"/>
      <w:numFmt w:val="decimal"/>
      <w:lvlText w:val="%9."/>
      <w:lvlJc w:val="left"/>
      <w:pPr>
        <w:tabs>
          <w:tab w:val="num" w:pos="6480"/>
        </w:tabs>
        <w:ind w:left="6480" w:hanging="360"/>
      </w:pPr>
    </w:lvl>
  </w:abstractNum>
  <w:abstractNum w:abstractNumId="12">
    <w:nsid w:val="271C0B78"/>
    <w:multiLevelType w:val="hybridMultilevel"/>
    <w:tmpl w:val="61267ED6"/>
    <w:lvl w:ilvl="0" w:tplc="56F67A94">
      <w:start w:val="1"/>
      <w:numFmt w:val="bullet"/>
      <w:suff w:val="space"/>
      <w:lvlText w:val="○"/>
      <w:lvlJc w:val="left"/>
      <w:pPr>
        <w:ind w:left="0" w:firstLine="0"/>
      </w:pPr>
      <w:rPr>
        <w:rFonts w:ascii="Wingdings" w:hAnsi="Wingdings" w:hint="default"/>
      </w:rPr>
    </w:lvl>
    <w:lvl w:ilvl="1" w:tplc="13AE5BAA">
      <w:start w:val="1"/>
      <w:numFmt w:val="decimal"/>
      <w:lvlText w:val="%2."/>
      <w:lvlJc w:val="left"/>
      <w:pPr>
        <w:tabs>
          <w:tab w:val="num" w:pos="1440"/>
        </w:tabs>
        <w:ind w:left="1440" w:hanging="360"/>
      </w:pPr>
    </w:lvl>
    <w:lvl w:ilvl="2" w:tplc="F93895D8">
      <w:start w:val="1"/>
      <w:numFmt w:val="decimal"/>
      <w:lvlText w:val="%3."/>
      <w:lvlJc w:val="left"/>
      <w:pPr>
        <w:tabs>
          <w:tab w:val="num" w:pos="2160"/>
        </w:tabs>
        <w:ind w:left="2160" w:hanging="360"/>
      </w:pPr>
    </w:lvl>
    <w:lvl w:ilvl="3" w:tplc="048CBB22">
      <w:start w:val="1"/>
      <w:numFmt w:val="decimal"/>
      <w:lvlText w:val="%4."/>
      <w:lvlJc w:val="left"/>
      <w:pPr>
        <w:tabs>
          <w:tab w:val="num" w:pos="2880"/>
        </w:tabs>
        <w:ind w:left="2880" w:hanging="360"/>
      </w:pPr>
    </w:lvl>
    <w:lvl w:ilvl="4" w:tplc="9F72543A">
      <w:start w:val="1"/>
      <w:numFmt w:val="decimal"/>
      <w:lvlText w:val="%5."/>
      <w:lvlJc w:val="left"/>
      <w:pPr>
        <w:tabs>
          <w:tab w:val="num" w:pos="3600"/>
        </w:tabs>
        <w:ind w:left="3600" w:hanging="360"/>
      </w:pPr>
    </w:lvl>
    <w:lvl w:ilvl="5" w:tplc="B5FC10DA">
      <w:start w:val="1"/>
      <w:numFmt w:val="decimal"/>
      <w:lvlText w:val="%6."/>
      <w:lvlJc w:val="left"/>
      <w:pPr>
        <w:tabs>
          <w:tab w:val="num" w:pos="4320"/>
        </w:tabs>
        <w:ind w:left="4320" w:hanging="360"/>
      </w:pPr>
    </w:lvl>
    <w:lvl w:ilvl="6" w:tplc="D152CD8E">
      <w:start w:val="1"/>
      <w:numFmt w:val="decimal"/>
      <w:lvlText w:val="%7."/>
      <w:lvlJc w:val="left"/>
      <w:pPr>
        <w:tabs>
          <w:tab w:val="num" w:pos="5040"/>
        </w:tabs>
        <w:ind w:left="5040" w:hanging="360"/>
      </w:pPr>
    </w:lvl>
    <w:lvl w:ilvl="7" w:tplc="5366CF5C">
      <w:start w:val="1"/>
      <w:numFmt w:val="decimal"/>
      <w:lvlText w:val="%8."/>
      <w:lvlJc w:val="left"/>
      <w:pPr>
        <w:tabs>
          <w:tab w:val="num" w:pos="5760"/>
        </w:tabs>
        <w:ind w:left="5760" w:hanging="360"/>
      </w:pPr>
    </w:lvl>
    <w:lvl w:ilvl="8" w:tplc="B2FABC7A">
      <w:start w:val="1"/>
      <w:numFmt w:val="decimal"/>
      <w:lvlText w:val="%9."/>
      <w:lvlJc w:val="left"/>
      <w:pPr>
        <w:tabs>
          <w:tab w:val="num" w:pos="6480"/>
        </w:tabs>
        <w:ind w:left="6480" w:hanging="360"/>
      </w:pPr>
    </w:lvl>
  </w:abstractNum>
  <w:abstractNum w:abstractNumId="13">
    <w:nsid w:val="29334180"/>
    <w:multiLevelType w:val="hybridMultilevel"/>
    <w:tmpl w:val="40069672"/>
    <w:lvl w:ilvl="0" w:tplc="3F86616A">
      <w:start w:val="1"/>
      <w:numFmt w:val="bullet"/>
      <w:suff w:val="space"/>
      <w:lvlText w:val="□"/>
      <w:lvlJc w:val="left"/>
      <w:pPr>
        <w:ind w:left="0" w:firstLine="0"/>
      </w:pPr>
      <w:rPr>
        <w:rFonts w:ascii="Wingdings" w:hAnsi="Wingdings" w:hint="default"/>
      </w:rPr>
    </w:lvl>
    <w:lvl w:ilvl="1" w:tplc="88C8D8A0">
      <w:start w:val="1"/>
      <w:numFmt w:val="decimal"/>
      <w:lvlText w:val="%2."/>
      <w:lvlJc w:val="left"/>
      <w:pPr>
        <w:tabs>
          <w:tab w:val="num" w:pos="1440"/>
        </w:tabs>
        <w:ind w:left="1440" w:hanging="360"/>
      </w:pPr>
    </w:lvl>
    <w:lvl w:ilvl="2" w:tplc="F3EC3E10">
      <w:start w:val="1"/>
      <w:numFmt w:val="decimal"/>
      <w:lvlText w:val="%3."/>
      <w:lvlJc w:val="left"/>
      <w:pPr>
        <w:tabs>
          <w:tab w:val="num" w:pos="2160"/>
        </w:tabs>
        <w:ind w:left="2160" w:hanging="360"/>
      </w:pPr>
    </w:lvl>
    <w:lvl w:ilvl="3" w:tplc="754EAA3A">
      <w:start w:val="1"/>
      <w:numFmt w:val="decimal"/>
      <w:lvlText w:val="%4."/>
      <w:lvlJc w:val="left"/>
      <w:pPr>
        <w:tabs>
          <w:tab w:val="num" w:pos="2880"/>
        </w:tabs>
        <w:ind w:left="2880" w:hanging="360"/>
      </w:pPr>
    </w:lvl>
    <w:lvl w:ilvl="4" w:tplc="0FB04DE8">
      <w:start w:val="1"/>
      <w:numFmt w:val="decimal"/>
      <w:lvlText w:val="%5."/>
      <w:lvlJc w:val="left"/>
      <w:pPr>
        <w:tabs>
          <w:tab w:val="num" w:pos="3600"/>
        </w:tabs>
        <w:ind w:left="3600" w:hanging="360"/>
      </w:pPr>
    </w:lvl>
    <w:lvl w:ilvl="5" w:tplc="30FED922">
      <w:start w:val="1"/>
      <w:numFmt w:val="decimal"/>
      <w:lvlText w:val="%6."/>
      <w:lvlJc w:val="left"/>
      <w:pPr>
        <w:tabs>
          <w:tab w:val="num" w:pos="4320"/>
        </w:tabs>
        <w:ind w:left="4320" w:hanging="360"/>
      </w:pPr>
    </w:lvl>
    <w:lvl w:ilvl="6" w:tplc="A0A20DA0">
      <w:start w:val="1"/>
      <w:numFmt w:val="decimal"/>
      <w:lvlText w:val="%7."/>
      <w:lvlJc w:val="left"/>
      <w:pPr>
        <w:tabs>
          <w:tab w:val="num" w:pos="5040"/>
        </w:tabs>
        <w:ind w:left="5040" w:hanging="360"/>
      </w:pPr>
    </w:lvl>
    <w:lvl w:ilvl="7" w:tplc="F8FEBAB6">
      <w:start w:val="1"/>
      <w:numFmt w:val="decimal"/>
      <w:lvlText w:val="%8."/>
      <w:lvlJc w:val="left"/>
      <w:pPr>
        <w:tabs>
          <w:tab w:val="num" w:pos="5760"/>
        </w:tabs>
        <w:ind w:left="5760" w:hanging="360"/>
      </w:pPr>
    </w:lvl>
    <w:lvl w:ilvl="8" w:tplc="75F233DE">
      <w:start w:val="1"/>
      <w:numFmt w:val="decimal"/>
      <w:lvlText w:val="%9."/>
      <w:lvlJc w:val="left"/>
      <w:pPr>
        <w:tabs>
          <w:tab w:val="num" w:pos="6480"/>
        </w:tabs>
        <w:ind w:left="6480" w:hanging="360"/>
      </w:pPr>
    </w:lvl>
  </w:abstractNum>
  <w:abstractNum w:abstractNumId="14">
    <w:nsid w:val="2D112874"/>
    <w:multiLevelType w:val="hybridMultilevel"/>
    <w:tmpl w:val="46D0226A"/>
    <w:lvl w:ilvl="0" w:tplc="9368802E">
      <w:start w:val="1"/>
      <w:numFmt w:val="bullet"/>
      <w:suff w:val="space"/>
      <w:lvlText w:val="□"/>
      <w:lvlJc w:val="left"/>
      <w:pPr>
        <w:ind w:left="0" w:firstLine="0"/>
      </w:pPr>
      <w:rPr>
        <w:rFonts w:ascii="Wingdings" w:hAnsi="Wingdings" w:hint="default"/>
      </w:rPr>
    </w:lvl>
    <w:lvl w:ilvl="1" w:tplc="F2B22DAC">
      <w:start w:val="1"/>
      <w:numFmt w:val="decimal"/>
      <w:lvlText w:val="%2."/>
      <w:lvlJc w:val="left"/>
      <w:pPr>
        <w:tabs>
          <w:tab w:val="num" w:pos="1440"/>
        </w:tabs>
        <w:ind w:left="1440" w:hanging="360"/>
      </w:pPr>
    </w:lvl>
    <w:lvl w:ilvl="2" w:tplc="78FE26E8">
      <w:start w:val="1"/>
      <w:numFmt w:val="decimal"/>
      <w:lvlText w:val="%3."/>
      <w:lvlJc w:val="left"/>
      <w:pPr>
        <w:tabs>
          <w:tab w:val="num" w:pos="2160"/>
        </w:tabs>
        <w:ind w:left="2160" w:hanging="360"/>
      </w:pPr>
    </w:lvl>
    <w:lvl w:ilvl="3" w:tplc="DD20A176">
      <w:start w:val="1"/>
      <w:numFmt w:val="decimal"/>
      <w:lvlText w:val="%4."/>
      <w:lvlJc w:val="left"/>
      <w:pPr>
        <w:tabs>
          <w:tab w:val="num" w:pos="2880"/>
        </w:tabs>
        <w:ind w:left="2880" w:hanging="360"/>
      </w:pPr>
    </w:lvl>
    <w:lvl w:ilvl="4" w:tplc="CCEAB61C">
      <w:start w:val="1"/>
      <w:numFmt w:val="decimal"/>
      <w:lvlText w:val="%5."/>
      <w:lvlJc w:val="left"/>
      <w:pPr>
        <w:tabs>
          <w:tab w:val="num" w:pos="3600"/>
        </w:tabs>
        <w:ind w:left="3600" w:hanging="360"/>
      </w:pPr>
    </w:lvl>
    <w:lvl w:ilvl="5" w:tplc="00B209DE">
      <w:start w:val="1"/>
      <w:numFmt w:val="decimal"/>
      <w:lvlText w:val="%6."/>
      <w:lvlJc w:val="left"/>
      <w:pPr>
        <w:tabs>
          <w:tab w:val="num" w:pos="4320"/>
        </w:tabs>
        <w:ind w:left="4320" w:hanging="360"/>
      </w:pPr>
    </w:lvl>
    <w:lvl w:ilvl="6" w:tplc="CA3AA10E">
      <w:start w:val="1"/>
      <w:numFmt w:val="decimal"/>
      <w:lvlText w:val="%7."/>
      <w:lvlJc w:val="left"/>
      <w:pPr>
        <w:tabs>
          <w:tab w:val="num" w:pos="5040"/>
        </w:tabs>
        <w:ind w:left="5040" w:hanging="360"/>
      </w:pPr>
    </w:lvl>
    <w:lvl w:ilvl="7" w:tplc="FCB08C68">
      <w:start w:val="1"/>
      <w:numFmt w:val="decimal"/>
      <w:lvlText w:val="%8."/>
      <w:lvlJc w:val="left"/>
      <w:pPr>
        <w:tabs>
          <w:tab w:val="num" w:pos="5760"/>
        </w:tabs>
        <w:ind w:left="5760" w:hanging="360"/>
      </w:pPr>
    </w:lvl>
    <w:lvl w:ilvl="8" w:tplc="D72432C0">
      <w:start w:val="1"/>
      <w:numFmt w:val="decimal"/>
      <w:lvlText w:val="%9."/>
      <w:lvlJc w:val="left"/>
      <w:pPr>
        <w:tabs>
          <w:tab w:val="num" w:pos="6480"/>
        </w:tabs>
        <w:ind w:left="6480" w:hanging="360"/>
      </w:pPr>
    </w:lvl>
  </w:abstractNum>
  <w:abstractNum w:abstractNumId="15">
    <w:nsid w:val="335329C7"/>
    <w:multiLevelType w:val="hybridMultilevel"/>
    <w:tmpl w:val="07965054"/>
    <w:lvl w:ilvl="0" w:tplc="DEEA5CD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3460787D"/>
    <w:multiLevelType w:val="hybridMultilevel"/>
    <w:tmpl w:val="37948344"/>
    <w:lvl w:ilvl="0" w:tplc="5B58C92E">
      <w:start w:val="1"/>
      <w:numFmt w:val="bullet"/>
      <w:suff w:val="space"/>
      <w:lvlText w:val="○"/>
      <w:lvlJc w:val="left"/>
      <w:pPr>
        <w:ind w:left="0" w:firstLine="0"/>
      </w:pPr>
      <w:rPr>
        <w:rFonts w:ascii="Wingdings" w:hAnsi="Wingdings" w:hint="default"/>
      </w:rPr>
    </w:lvl>
    <w:lvl w:ilvl="1" w:tplc="6CD215BA">
      <w:start w:val="1"/>
      <w:numFmt w:val="decimal"/>
      <w:lvlText w:val="%2."/>
      <w:lvlJc w:val="left"/>
      <w:pPr>
        <w:tabs>
          <w:tab w:val="num" w:pos="1440"/>
        </w:tabs>
        <w:ind w:left="1440" w:hanging="360"/>
      </w:pPr>
    </w:lvl>
    <w:lvl w:ilvl="2" w:tplc="F9F4AF10">
      <w:start w:val="1"/>
      <w:numFmt w:val="decimal"/>
      <w:lvlText w:val="%3."/>
      <w:lvlJc w:val="left"/>
      <w:pPr>
        <w:tabs>
          <w:tab w:val="num" w:pos="2160"/>
        </w:tabs>
        <w:ind w:left="2160" w:hanging="360"/>
      </w:pPr>
    </w:lvl>
    <w:lvl w:ilvl="3" w:tplc="71CE6A2A">
      <w:start w:val="1"/>
      <w:numFmt w:val="decimal"/>
      <w:lvlText w:val="%4."/>
      <w:lvlJc w:val="left"/>
      <w:pPr>
        <w:tabs>
          <w:tab w:val="num" w:pos="2880"/>
        </w:tabs>
        <w:ind w:left="2880" w:hanging="360"/>
      </w:pPr>
    </w:lvl>
    <w:lvl w:ilvl="4" w:tplc="3E2214D0">
      <w:start w:val="1"/>
      <w:numFmt w:val="decimal"/>
      <w:lvlText w:val="%5."/>
      <w:lvlJc w:val="left"/>
      <w:pPr>
        <w:tabs>
          <w:tab w:val="num" w:pos="3600"/>
        </w:tabs>
        <w:ind w:left="3600" w:hanging="360"/>
      </w:pPr>
    </w:lvl>
    <w:lvl w:ilvl="5" w:tplc="F28C7B88">
      <w:start w:val="1"/>
      <w:numFmt w:val="decimal"/>
      <w:lvlText w:val="%6."/>
      <w:lvlJc w:val="left"/>
      <w:pPr>
        <w:tabs>
          <w:tab w:val="num" w:pos="4320"/>
        </w:tabs>
        <w:ind w:left="4320" w:hanging="360"/>
      </w:pPr>
    </w:lvl>
    <w:lvl w:ilvl="6" w:tplc="A04C282C">
      <w:start w:val="1"/>
      <w:numFmt w:val="decimal"/>
      <w:lvlText w:val="%7."/>
      <w:lvlJc w:val="left"/>
      <w:pPr>
        <w:tabs>
          <w:tab w:val="num" w:pos="5040"/>
        </w:tabs>
        <w:ind w:left="5040" w:hanging="360"/>
      </w:pPr>
    </w:lvl>
    <w:lvl w:ilvl="7" w:tplc="6A52499C">
      <w:start w:val="1"/>
      <w:numFmt w:val="decimal"/>
      <w:lvlText w:val="%8."/>
      <w:lvlJc w:val="left"/>
      <w:pPr>
        <w:tabs>
          <w:tab w:val="num" w:pos="5760"/>
        </w:tabs>
        <w:ind w:left="5760" w:hanging="360"/>
      </w:pPr>
    </w:lvl>
    <w:lvl w:ilvl="8" w:tplc="3C1EB0CE">
      <w:start w:val="1"/>
      <w:numFmt w:val="decimal"/>
      <w:lvlText w:val="%9."/>
      <w:lvlJc w:val="left"/>
      <w:pPr>
        <w:tabs>
          <w:tab w:val="num" w:pos="6480"/>
        </w:tabs>
        <w:ind w:left="6480" w:hanging="360"/>
      </w:pPr>
    </w:lvl>
  </w:abstractNum>
  <w:abstractNum w:abstractNumId="17">
    <w:nsid w:val="38D04230"/>
    <w:multiLevelType w:val="hybridMultilevel"/>
    <w:tmpl w:val="EA36D60C"/>
    <w:lvl w:ilvl="0" w:tplc="385C9330">
      <w:start w:val="1"/>
      <w:numFmt w:val="bullet"/>
      <w:suff w:val="space"/>
      <w:lvlText w:val="□"/>
      <w:lvlJc w:val="left"/>
      <w:pPr>
        <w:ind w:left="0" w:firstLine="0"/>
      </w:pPr>
      <w:rPr>
        <w:rFonts w:ascii="Wingdings" w:hAnsi="Wingdings" w:hint="default"/>
      </w:rPr>
    </w:lvl>
    <w:lvl w:ilvl="1" w:tplc="152EE9A4">
      <w:start w:val="1"/>
      <w:numFmt w:val="decimal"/>
      <w:lvlText w:val="%2."/>
      <w:lvlJc w:val="left"/>
      <w:pPr>
        <w:tabs>
          <w:tab w:val="num" w:pos="1440"/>
        </w:tabs>
        <w:ind w:left="1440" w:hanging="360"/>
      </w:pPr>
    </w:lvl>
    <w:lvl w:ilvl="2" w:tplc="F57AFD60">
      <w:start w:val="1"/>
      <w:numFmt w:val="decimal"/>
      <w:lvlText w:val="%3."/>
      <w:lvlJc w:val="left"/>
      <w:pPr>
        <w:tabs>
          <w:tab w:val="num" w:pos="2160"/>
        </w:tabs>
        <w:ind w:left="2160" w:hanging="360"/>
      </w:pPr>
    </w:lvl>
    <w:lvl w:ilvl="3" w:tplc="0E761DFA">
      <w:start w:val="1"/>
      <w:numFmt w:val="decimal"/>
      <w:lvlText w:val="%4."/>
      <w:lvlJc w:val="left"/>
      <w:pPr>
        <w:tabs>
          <w:tab w:val="num" w:pos="2880"/>
        </w:tabs>
        <w:ind w:left="2880" w:hanging="360"/>
      </w:pPr>
    </w:lvl>
    <w:lvl w:ilvl="4" w:tplc="80EEBFB8">
      <w:start w:val="1"/>
      <w:numFmt w:val="decimal"/>
      <w:lvlText w:val="%5."/>
      <w:lvlJc w:val="left"/>
      <w:pPr>
        <w:tabs>
          <w:tab w:val="num" w:pos="3600"/>
        </w:tabs>
        <w:ind w:left="3600" w:hanging="360"/>
      </w:pPr>
    </w:lvl>
    <w:lvl w:ilvl="5" w:tplc="90EAE168">
      <w:start w:val="1"/>
      <w:numFmt w:val="decimal"/>
      <w:lvlText w:val="%6."/>
      <w:lvlJc w:val="left"/>
      <w:pPr>
        <w:tabs>
          <w:tab w:val="num" w:pos="4320"/>
        </w:tabs>
        <w:ind w:left="4320" w:hanging="360"/>
      </w:pPr>
    </w:lvl>
    <w:lvl w:ilvl="6" w:tplc="D9A8B15C">
      <w:start w:val="1"/>
      <w:numFmt w:val="decimal"/>
      <w:lvlText w:val="%7."/>
      <w:lvlJc w:val="left"/>
      <w:pPr>
        <w:tabs>
          <w:tab w:val="num" w:pos="5040"/>
        </w:tabs>
        <w:ind w:left="5040" w:hanging="360"/>
      </w:pPr>
    </w:lvl>
    <w:lvl w:ilvl="7" w:tplc="BB6E088C">
      <w:start w:val="1"/>
      <w:numFmt w:val="decimal"/>
      <w:lvlText w:val="%8."/>
      <w:lvlJc w:val="left"/>
      <w:pPr>
        <w:tabs>
          <w:tab w:val="num" w:pos="5760"/>
        </w:tabs>
        <w:ind w:left="5760" w:hanging="360"/>
      </w:pPr>
    </w:lvl>
    <w:lvl w:ilvl="8" w:tplc="1D360562">
      <w:start w:val="1"/>
      <w:numFmt w:val="decimal"/>
      <w:lvlText w:val="%9."/>
      <w:lvlJc w:val="left"/>
      <w:pPr>
        <w:tabs>
          <w:tab w:val="num" w:pos="6480"/>
        </w:tabs>
        <w:ind w:left="6480" w:hanging="360"/>
      </w:pPr>
    </w:lvl>
  </w:abstractNum>
  <w:abstractNum w:abstractNumId="18">
    <w:nsid w:val="40AD7B27"/>
    <w:multiLevelType w:val="multilevel"/>
    <w:tmpl w:val="A294A452"/>
    <w:lvl w:ilvl="0">
      <w:start w:val="1"/>
      <w:numFmt w:val="upperRoman"/>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43990954"/>
    <w:multiLevelType w:val="hybridMultilevel"/>
    <w:tmpl w:val="D4D0B2F8"/>
    <w:lvl w:ilvl="0" w:tplc="AEB25F78">
      <w:start w:val="1"/>
      <w:numFmt w:val="decimal"/>
      <w:lvlText w:val="%1."/>
      <w:lvlJc w:val="left"/>
      <w:pPr>
        <w:ind w:left="3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pStyle w:val="4"/>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nsid w:val="454539E3"/>
    <w:multiLevelType w:val="hybridMultilevel"/>
    <w:tmpl w:val="75883C1C"/>
    <w:lvl w:ilvl="0" w:tplc="78086F64">
      <w:start w:val="1"/>
      <w:numFmt w:val="decimal"/>
      <w:lvlText w:val="%1."/>
      <w:lvlJc w:val="left"/>
      <w:pPr>
        <w:ind w:left="360" w:hanging="360"/>
      </w:pPr>
      <w:rPr>
        <w:rFonts w:hint="eastAsia"/>
        <w:b/>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1">
    <w:nsid w:val="49CC56DF"/>
    <w:multiLevelType w:val="hybridMultilevel"/>
    <w:tmpl w:val="4294801C"/>
    <w:lvl w:ilvl="0" w:tplc="78FA8A6E">
      <w:numFmt w:val="bullet"/>
      <w:lvlText w:val="□"/>
      <w:lvlJc w:val="left"/>
      <w:pPr>
        <w:ind w:left="644" w:hanging="360"/>
      </w:pPr>
      <w:rPr>
        <w:rFonts w:ascii="HY신명조" w:eastAsia="HY신명조" w:hAnsi="Arial Unicode MS" w:cs="Arial Unicode MS" w:hint="eastAsia"/>
      </w:rPr>
    </w:lvl>
    <w:lvl w:ilvl="1" w:tplc="04090003" w:tentative="1">
      <w:start w:val="1"/>
      <w:numFmt w:val="bullet"/>
      <w:lvlText w:val=""/>
      <w:lvlJc w:val="left"/>
      <w:pPr>
        <w:ind w:left="1084" w:hanging="400"/>
      </w:pPr>
      <w:rPr>
        <w:rFonts w:ascii="Wingdings" w:hAnsi="Wingdings" w:hint="default"/>
      </w:rPr>
    </w:lvl>
    <w:lvl w:ilvl="2" w:tplc="04090005" w:tentative="1">
      <w:start w:val="1"/>
      <w:numFmt w:val="bullet"/>
      <w:lvlText w:val=""/>
      <w:lvlJc w:val="left"/>
      <w:pPr>
        <w:ind w:left="1484" w:hanging="400"/>
      </w:pPr>
      <w:rPr>
        <w:rFonts w:ascii="Wingdings" w:hAnsi="Wingdings" w:hint="default"/>
      </w:rPr>
    </w:lvl>
    <w:lvl w:ilvl="3" w:tplc="04090001" w:tentative="1">
      <w:start w:val="1"/>
      <w:numFmt w:val="bullet"/>
      <w:lvlText w:val=""/>
      <w:lvlJc w:val="left"/>
      <w:pPr>
        <w:ind w:left="1884" w:hanging="400"/>
      </w:pPr>
      <w:rPr>
        <w:rFonts w:ascii="Wingdings" w:hAnsi="Wingdings" w:hint="default"/>
      </w:rPr>
    </w:lvl>
    <w:lvl w:ilvl="4" w:tplc="04090003" w:tentative="1">
      <w:start w:val="1"/>
      <w:numFmt w:val="bullet"/>
      <w:lvlText w:val=""/>
      <w:lvlJc w:val="left"/>
      <w:pPr>
        <w:ind w:left="2284" w:hanging="400"/>
      </w:pPr>
      <w:rPr>
        <w:rFonts w:ascii="Wingdings" w:hAnsi="Wingdings" w:hint="default"/>
      </w:rPr>
    </w:lvl>
    <w:lvl w:ilvl="5" w:tplc="04090005" w:tentative="1">
      <w:start w:val="1"/>
      <w:numFmt w:val="bullet"/>
      <w:lvlText w:val=""/>
      <w:lvlJc w:val="left"/>
      <w:pPr>
        <w:ind w:left="2684" w:hanging="400"/>
      </w:pPr>
      <w:rPr>
        <w:rFonts w:ascii="Wingdings" w:hAnsi="Wingdings" w:hint="default"/>
      </w:rPr>
    </w:lvl>
    <w:lvl w:ilvl="6" w:tplc="04090001" w:tentative="1">
      <w:start w:val="1"/>
      <w:numFmt w:val="bullet"/>
      <w:lvlText w:val=""/>
      <w:lvlJc w:val="left"/>
      <w:pPr>
        <w:ind w:left="3084" w:hanging="400"/>
      </w:pPr>
      <w:rPr>
        <w:rFonts w:ascii="Wingdings" w:hAnsi="Wingdings" w:hint="default"/>
      </w:rPr>
    </w:lvl>
    <w:lvl w:ilvl="7" w:tplc="04090003" w:tentative="1">
      <w:start w:val="1"/>
      <w:numFmt w:val="bullet"/>
      <w:lvlText w:val=""/>
      <w:lvlJc w:val="left"/>
      <w:pPr>
        <w:ind w:left="3484" w:hanging="400"/>
      </w:pPr>
      <w:rPr>
        <w:rFonts w:ascii="Wingdings" w:hAnsi="Wingdings" w:hint="default"/>
      </w:rPr>
    </w:lvl>
    <w:lvl w:ilvl="8" w:tplc="04090005" w:tentative="1">
      <w:start w:val="1"/>
      <w:numFmt w:val="bullet"/>
      <w:lvlText w:val=""/>
      <w:lvlJc w:val="left"/>
      <w:pPr>
        <w:ind w:left="3884" w:hanging="400"/>
      </w:pPr>
      <w:rPr>
        <w:rFonts w:ascii="Wingdings" w:hAnsi="Wingdings" w:hint="default"/>
      </w:rPr>
    </w:lvl>
  </w:abstractNum>
  <w:abstractNum w:abstractNumId="22">
    <w:nsid w:val="4BED14FF"/>
    <w:multiLevelType w:val="hybridMultilevel"/>
    <w:tmpl w:val="3B06DCA2"/>
    <w:lvl w:ilvl="0" w:tplc="EE5E1484">
      <w:start w:val="1"/>
      <w:numFmt w:val="bullet"/>
      <w:suff w:val="space"/>
      <w:lvlText w:val="□"/>
      <w:lvlJc w:val="left"/>
      <w:pPr>
        <w:ind w:left="0" w:firstLine="0"/>
      </w:pPr>
      <w:rPr>
        <w:rFonts w:ascii="Wingdings" w:hAnsi="Wingdings" w:hint="default"/>
      </w:rPr>
    </w:lvl>
    <w:lvl w:ilvl="1" w:tplc="8096A1CE">
      <w:start w:val="1"/>
      <w:numFmt w:val="decimal"/>
      <w:lvlText w:val="%2."/>
      <w:lvlJc w:val="left"/>
      <w:pPr>
        <w:tabs>
          <w:tab w:val="num" w:pos="1440"/>
        </w:tabs>
        <w:ind w:left="1440" w:hanging="360"/>
      </w:pPr>
    </w:lvl>
    <w:lvl w:ilvl="2" w:tplc="C79AEBEC">
      <w:start w:val="1"/>
      <w:numFmt w:val="decimal"/>
      <w:lvlText w:val="%3."/>
      <w:lvlJc w:val="left"/>
      <w:pPr>
        <w:tabs>
          <w:tab w:val="num" w:pos="2160"/>
        </w:tabs>
        <w:ind w:left="2160" w:hanging="360"/>
      </w:pPr>
    </w:lvl>
    <w:lvl w:ilvl="3" w:tplc="4322D484">
      <w:start w:val="1"/>
      <w:numFmt w:val="decimal"/>
      <w:lvlText w:val="%4."/>
      <w:lvlJc w:val="left"/>
      <w:pPr>
        <w:tabs>
          <w:tab w:val="num" w:pos="2880"/>
        </w:tabs>
        <w:ind w:left="2880" w:hanging="360"/>
      </w:pPr>
    </w:lvl>
    <w:lvl w:ilvl="4" w:tplc="8A30BBC2">
      <w:start w:val="1"/>
      <w:numFmt w:val="decimal"/>
      <w:lvlText w:val="%5."/>
      <w:lvlJc w:val="left"/>
      <w:pPr>
        <w:tabs>
          <w:tab w:val="num" w:pos="3600"/>
        </w:tabs>
        <w:ind w:left="3600" w:hanging="360"/>
      </w:pPr>
    </w:lvl>
    <w:lvl w:ilvl="5" w:tplc="8F02D1BC">
      <w:start w:val="1"/>
      <w:numFmt w:val="decimal"/>
      <w:lvlText w:val="%6."/>
      <w:lvlJc w:val="left"/>
      <w:pPr>
        <w:tabs>
          <w:tab w:val="num" w:pos="4320"/>
        </w:tabs>
        <w:ind w:left="4320" w:hanging="360"/>
      </w:pPr>
    </w:lvl>
    <w:lvl w:ilvl="6" w:tplc="DA00AC12">
      <w:start w:val="1"/>
      <w:numFmt w:val="decimal"/>
      <w:lvlText w:val="%7."/>
      <w:lvlJc w:val="left"/>
      <w:pPr>
        <w:tabs>
          <w:tab w:val="num" w:pos="5040"/>
        </w:tabs>
        <w:ind w:left="5040" w:hanging="360"/>
      </w:pPr>
    </w:lvl>
    <w:lvl w:ilvl="7" w:tplc="A40005D4">
      <w:start w:val="1"/>
      <w:numFmt w:val="decimal"/>
      <w:lvlText w:val="%8."/>
      <w:lvlJc w:val="left"/>
      <w:pPr>
        <w:tabs>
          <w:tab w:val="num" w:pos="5760"/>
        </w:tabs>
        <w:ind w:left="5760" w:hanging="360"/>
      </w:pPr>
    </w:lvl>
    <w:lvl w:ilvl="8" w:tplc="019CF7A0">
      <w:start w:val="1"/>
      <w:numFmt w:val="decimal"/>
      <w:lvlText w:val="%9."/>
      <w:lvlJc w:val="left"/>
      <w:pPr>
        <w:tabs>
          <w:tab w:val="num" w:pos="6480"/>
        </w:tabs>
        <w:ind w:left="6480" w:hanging="360"/>
      </w:pPr>
    </w:lvl>
  </w:abstractNum>
  <w:abstractNum w:abstractNumId="23">
    <w:nsid w:val="4CF64DA0"/>
    <w:multiLevelType w:val="hybridMultilevel"/>
    <w:tmpl w:val="850ECAD8"/>
    <w:lvl w:ilvl="0" w:tplc="42705682">
      <w:start w:val="1"/>
      <w:numFmt w:val="bullet"/>
      <w:suff w:val="space"/>
      <w:lvlText w:val="□"/>
      <w:lvlJc w:val="left"/>
      <w:pPr>
        <w:ind w:left="0" w:firstLine="0"/>
      </w:pPr>
      <w:rPr>
        <w:rFonts w:ascii="Wingdings" w:hAnsi="Wingdings" w:hint="default"/>
      </w:rPr>
    </w:lvl>
    <w:lvl w:ilvl="1" w:tplc="4E625D0C">
      <w:start w:val="1"/>
      <w:numFmt w:val="decimal"/>
      <w:lvlText w:val="%2."/>
      <w:lvlJc w:val="left"/>
      <w:pPr>
        <w:tabs>
          <w:tab w:val="num" w:pos="1440"/>
        </w:tabs>
        <w:ind w:left="1440" w:hanging="360"/>
      </w:pPr>
    </w:lvl>
    <w:lvl w:ilvl="2" w:tplc="2F66BDA0">
      <w:start w:val="1"/>
      <w:numFmt w:val="decimal"/>
      <w:lvlText w:val="%3."/>
      <w:lvlJc w:val="left"/>
      <w:pPr>
        <w:tabs>
          <w:tab w:val="num" w:pos="2160"/>
        </w:tabs>
        <w:ind w:left="2160" w:hanging="360"/>
      </w:pPr>
    </w:lvl>
    <w:lvl w:ilvl="3" w:tplc="2BEA249E">
      <w:start w:val="1"/>
      <w:numFmt w:val="decimal"/>
      <w:lvlText w:val="%4."/>
      <w:lvlJc w:val="left"/>
      <w:pPr>
        <w:tabs>
          <w:tab w:val="num" w:pos="2880"/>
        </w:tabs>
        <w:ind w:left="2880" w:hanging="360"/>
      </w:pPr>
    </w:lvl>
    <w:lvl w:ilvl="4" w:tplc="15FA736A">
      <w:start w:val="1"/>
      <w:numFmt w:val="decimal"/>
      <w:lvlText w:val="%5."/>
      <w:lvlJc w:val="left"/>
      <w:pPr>
        <w:tabs>
          <w:tab w:val="num" w:pos="3600"/>
        </w:tabs>
        <w:ind w:left="3600" w:hanging="360"/>
      </w:pPr>
    </w:lvl>
    <w:lvl w:ilvl="5" w:tplc="08C8477A">
      <w:start w:val="1"/>
      <w:numFmt w:val="decimal"/>
      <w:lvlText w:val="%6."/>
      <w:lvlJc w:val="left"/>
      <w:pPr>
        <w:tabs>
          <w:tab w:val="num" w:pos="4320"/>
        </w:tabs>
        <w:ind w:left="4320" w:hanging="360"/>
      </w:pPr>
    </w:lvl>
    <w:lvl w:ilvl="6" w:tplc="A16068A2">
      <w:start w:val="1"/>
      <w:numFmt w:val="decimal"/>
      <w:lvlText w:val="%7."/>
      <w:lvlJc w:val="left"/>
      <w:pPr>
        <w:tabs>
          <w:tab w:val="num" w:pos="5040"/>
        </w:tabs>
        <w:ind w:left="5040" w:hanging="360"/>
      </w:pPr>
    </w:lvl>
    <w:lvl w:ilvl="7" w:tplc="87F06470">
      <w:start w:val="1"/>
      <w:numFmt w:val="decimal"/>
      <w:lvlText w:val="%8."/>
      <w:lvlJc w:val="left"/>
      <w:pPr>
        <w:tabs>
          <w:tab w:val="num" w:pos="5760"/>
        </w:tabs>
        <w:ind w:left="5760" w:hanging="360"/>
      </w:pPr>
    </w:lvl>
    <w:lvl w:ilvl="8" w:tplc="A42A8344">
      <w:start w:val="1"/>
      <w:numFmt w:val="decimal"/>
      <w:lvlText w:val="%9."/>
      <w:lvlJc w:val="left"/>
      <w:pPr>
        <w:tabs>
          <w:tab w:val="num" w:pos="6480"/>
        </w:tabs>
        <w:ind w:left="6480" w:hanging="360"/>
      </w:pPr>
    </w:lvl>
  </w:abstractNum>
  <w:abstractNum w:abstractNumId="24">
    <w:nsid w:val="4F843C63"/>
    <w:multiLevelType w:val="hybridMultilevel"/>
    <w:tmpl w:val="E6A044A6"/>
    <w:lvl w:ilvl="0" w:tplc="57269D10">
      <w:start w:val="4"/>
      <w:numFmt w:val="bullet"/>
      <w:lvlText w:val="-"/>
      <w:lvlJc w:val="left"/>
      <w:pPr>
        <w:ind w:left="1120" w:hanging="360"/>
      </w:pPr>
      <w:rPr>
        <w:rFonts w:ascii="맑은 고딕" w:eastAsia="맑은 고딕" w:hAnsi="맑은 고딕" w:cstheme="minorBidi" w:hint="eastAsia"/>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25">
    <w:nsid w:val="59207AA0"/>
    <w:multiLevelType w:val="hybridMultilevel"/>
    <w:tmpl w:val="0A0E1AB6"/>
    <w:lvl w:ilvl="0" w:tplc="D598D33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nsid w:val="5A984DA8"/>
    <w:multiLevelType w:val="hybridMultilevel"/>
    <w:tmpl w:val="1D1AF8A4"/>
    <w:lvl w:ilvl="0" w:tplc="0D84DF60">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7">
    <w:nsid w:val="64BA7484"/>
    <w:multiLevelType w:val="hybridMultilevel"/>
    <w:tmpl w:val="860C0936"/>
    <w:lvl w:ilvl="0" w:tplc="DB7CC702">
      <w:start w:val="1"/>
      <w:numFmt w:val="bullet"/>
      <w:suff w:val="space"/>
      <w:lvlText w:val="○"/>
      <w:lvlJc w:val="left"/>
      <w:pPr>
        <w:ind w:left="0" w:firstLine="0"/>
      </w:pPr>
      <w:rPr>
        <w:rFonts w:ascii="Wingdings" w:hAnsi="Wingdings" w:hint="default"/>
      </w:rPr>
    </w:lvl>
    <w:lvl w:ilvl="1" w:tplc="4A002F32">
      <w:start w:val="1"/>
      <w:numFmt w:val="decimal"/>
      <w:lvlText w:val="%2."/>
      <w:lvlJc w:val="left"/>
      <w:pPr>
        <w:tabs>
          <w:tab w:val="num" w:pos="1440"/>
        </w:tabs>
        <w:ind w:left="1440" w:hanging="360"/>
      </w:pPr>
    </w:lvl>
    <w:lvl w:ilvl="2" w:tplc="1D7A1B16">
      <w:start w:val="1"/>
      <w:numFmt w:val="decimal"/>
      <w:lvlText w:val="%3."/>
      <w:lvlJc w:val="left"/>
      <w:pPr>
        <w:tabs>
          <w:tab w:val="num" w:pos="2160"/>
        </w:tabs>
        <w:ind w:left="2160" w:hanging="360"/>
      </w:pPr>
    </w:lvl>
    <w:lvl w:ilvl="3" w:tplc="7C38DB2E">
      <w:start w:val="1"/>
      <w:numFmt w:val="decimal"/>
      <w:lvlText w:val="%4."/>
      <w:lvlJc w:val="left"/>
      <w:pPr>
        <w:tabs>
          <w:tab w:val="num" w:pos="2880"/>
        </w:tabs>
        <w:ind w:left="2880" w:hanging="360"/>
      </w:pPr>
    </w:lvl>
    <w:lvl w:ilvl="4" w:tplc="17B27AF2">
      <w:start w:val="1"/>
      <w:numFmt w:val="decimal"/>
      <w:lvlText w:val="%5."/>
      <w:lvlJc w:val="left"/>
      <w:pPr>
        <w:tabs>
          <w:tab w:val="num" w:pos="3600"/>
        </w:tabs>
        <w:ind w:left="3600" w:hanging="360"/>
      </w:pPr>
    </w:lvl>
    <w:lvl w:ilvl="5" w:tplc="348E9A98">
      <w:start w:val="1"/>
      <w:numFmt w:val="decimal"/>
      <w:lvlText w:val="%6."/>
      <w:lvlJc w:val="left"/>
      <w:pPr>
        <w:tabs>
          <w:tab w:val="num" w:pos="4320"/>
        </w:tabs>
        <w:ind w:left="4320" w:hanging="360"/>
      </w:pPr>
    </w:lvl>
    <w:lvl w:ilvl="6" w:tplc="48A43AD6">
      <w:start w:val="1"/>
      <w:numFmt w:val="decimal"/>
      <w:lvlText w:val="%7."/>
      <w:lvlJc w:val="left"/>
      <w:pPr>
        <w:tabs>
          <w:tab w:val="num" w:pos="5040"/>
        </w:tabs>
        <w:ind w:left="5040" w:hanging="360"/>
      </w:pPr>
    </w:lvl>
    <w:lvl w:ilvl="7" w:tplc="96444744">
      <w:start w:val="1"/>
      <w:numFmt w:val="decimal"/>
      <w:lvlText w:val="%8."/>
      <w:lvlJc w:val="left"/>
      <w:pPr>
        <w:tabs>
          <w:tab w:val="num" w:pos="5760"/>
        </w:tabs>
        <w:ind w:left="5760" w:hanging="360"/>
      </w:pPr>
    </w:lvl>
    <w:lvl w:ilvl="8" w:tplc="526A3B9E">
      <w:start w:val="1"/>
      <w:numFmt w:val="decimal"/>
      <w:lvlText w:val="%9."/>
      <w:lvlJc w:val="left"/>
      <w:pPr>
        <w:tabs>
          <w:tab w:val="num" w:pos="6480"/>
        </w:tabs>
        <w:ind w:left="6480" w:hanging="360"/>
      </w:pPr>
    </w:lvl>
  </w:abstractNum>
  <w:abstractNum w:abstractNumId="28">
    <w:nsid w:val="64BE1DFA"/>
    <w:multiLevelType w:val="hybridMultilevel"/>
    <w:tmpl w:val="5142B5D4"/>
    <w:lvl w:ilvl="0" w:tplc="241EDF6C">
      <w:start w:val="1"/>
      <w:numFmt w:val="bullet"/>
      <w:suff w:val="space"/>
      <w:lvlText w:val="□"/>
      <w:lvlJc w:val="left"/>
      <w:pPr>
        <w:ind w:left="0" w:firstLine="0"/>
      </w:pPr>
      <w:rPr>
        <w:rFonts w:ascii="Wingdings" w:hAnsi="Wingdings" w:hint="default"/>
      </w:rPr>
    </w:lvl>
    <w:lvl w:ilvl="1" w:tplc="C13A5AFC">
      <w:start w:val="1"/>
      <w:numFmt w:val="decimal"/>
      <w:lvlText w:val="%2."/>
      <w:lvlJc w:val="left"/>
      <w:pPr>
        <w:tabs>
          <w:tab w:val="num" w:pos="1440"/>
        </w:tabs>
        <w:ind w:left="1440" w:hanging="360"/>
      </w:pPr>
    </w:lvl>
    <w:lvl w:ilvl="2" w:tplc="D4BA741A">
      <w:start w:val="1"/>
      <w:numFmt w:val="decimal"/>
      <w:lvlText w:val="%3."/>
      <w:lvlJc w:val="left"/>
      <w:pPr>
        <w:tabs>
          <w:tab w:val="num" w:pos="2160"/>
        </w:tabs>
        <w:ind w:left="2160" w:hanging="360"/>
      </w:pPr>
    </w:lvl>
    <w:lvl w:ilvl="3" w:tplc="72F6A876">
      <w:start w:val="1"/>
      <w:numFmt w:val="decimal"/>
      <w:lvlText w:val="%4."/>
      <w:lvlJc w:val="left"/>
      <w:pPr>
        <w:tabs>
          <w:tab w:val="num" w:pos="2880"/>
        </w:tabs>
        <w:ind w:left="2880" w:hanging="360"/>
      </w:pPr>
    </w:lvl>
    <w:lvl w:ilvl="4" w:tplc="39561A80">
      <w:start w:val="1"/>
      <w:numFmt w:val="decimal"/>
      <w:lvlText w:val="%5."/>
      <w:lvlJc w:val="left"/>
      <w:pPr>
        <w:tabs>
          <w:tab w:val="num" w:pos="3600"/>
        </w:tabs>
        <w:ind w:left="3600" w:hanging="360"/>
      </w:pPr>
    </w:lvl>
    <w:lvl w:ilvl="5" w:tplc="E3ACD892">
      <w:start w:val="1"/>
      <w:numFmt w:val="decimal"/>
      <w:lvlText w:val="%6."/>
      <w:lvlJc w:val="left"/>
      <w:pPr>
        <w:tabs>
          <w:tab w:val="num" w:pos="4320"/>
        </w:tabs>
        <w:ind w:left="4320" w:hanging="360"/>
      </w:pPr>
    </w:lvl>
    <w:lvl w:ilvl="6" w:tplc="F8B03614">
      <w:start w:val="1"/>
      <w:numFmt w:val="decimal"/>
      <w:lvlText w:val="%7."/>
      <w:lvlJc w:val="left"/>
      <w:pPr>
        <w:tabs>
          <w:tab w:val="num" w:pos="5040"/>
        </w:tabs>
        <w:ind w:left="5040" w:hanging="360"/>
      </w:pPr>
    </w:lvl>
    <w:lvl w:ilvl="7" w:tplc="01DE02C2">
      <w:start w:val="1"/>
      <w:numFmt w:val="decimal"/>
      <w:lvlText w:val="%8."/>
      <w:lvlJc w:val="left"/>
      <w:pPr>
        <w:tabs>
          <w:tab w:val="num" w:pos="5760"/>
        </w:tabs>
        <w:ind w:left="5760" w:hanging="360"/>
      </w:pPr>
    </w:lvl>
    <w:lvl w:ilvl="8" w:tplc="3DBE0286">
      <w:start w:val="1"/>
      <w:numFmt w:val="decimal"/>
      <w:lvlText w:val="%9."/>
      <w:lvlJc w:val="left"/>
      <w:pPr>
        <w:tabs>
          <w:tab w:val="num" w:pos="6480"/>
        </w:tabs>
        <w:ind w:left="6480" w:hanging="360"/>
      </w:pPr>
    </w:lvl>
  </w:abstractNum>
  <w:abstractNum w:abstractNumId="29">
    <w:nsid w:val="65A70C42"/>
    <w:multiLevelType w:val="hybridMultilevel"/>
    <w:tmpl w:val="49907E86"/>
    <w:lvl w:ilvl="0" w:tplc="3C8E5E98">
      <w:start w:val="1"/>
      <w:numFmt w:val="decimal"/>
      <w:pStyle w:val="1"/>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nsid w:val="67B14D62"/>
    <w:multiLevelType w:val="hybridMultilevel"/>
    <w:tmpl w:val="C8DEAA5E"/>
    <w:lvl w:ilvl="0" w:tplc="8BA0FB26">
      <w:start w:val="1"/>
      <w:numFmt w:val="bullet"/>
      <w:suff w:val="space"/>
      <w:lvlText w:val="○"/>
      <w:lvlJc w:val="left"/>
      <w:pPr>
        <w:ind w:left="0" w:firstLine="0"/>
      </w:pPr>
      <w:rPr>
        <w:rFonts w:ascii="Wingdings" w:hAnsi="Wingdings" w:hint="default"/>
      </w:rPr>
    </w:lvl>
    <w:lvl w:ilvl="1" w:tplc="8A8482FC">
      <w:start w:val="1"/>
      <w:numFmt w:val="decimal"/>
      <w:lvlText w:val="%2."/>
      <w:lvlJc w:val="left"/>
      <w:pPr>
        <w:tabs>
          <w:tab w:val="num" w:pos="1440"/>
        </w:tabs>
        <w:ind w:left="1440" w:hanging="360"/>
      </w:pPr>
    </w:lvl>
    <w:lvl w:ilvl="2" w:tplc="92543300">
      <w:start w:val="1"/>
      <w:numFmt w:val="decimal"/>
      <w:lvlText w:val="%3."/>
      <w:lvlJc w:val="left"/>
      <w:pPr>
        <w:tabs>
          <w:tab w:val="num" w:pos="2160"/>
        </w:tabs>
        <w:ind w:left="2160" w:hanging="360"/>
      </w:pPr>
    </w:lvl>
    <w:lvl w:ilvl="3" w:tplc="FC304404">
      <w:start w:val="1"/>
      <w:numFmt w:val="decimal"/>
      <w:lvlText w:val="%4."/>
      <w:lvlJc w:val="left"/>
      <w:pPr>
        <w:tabs>
          <w:tab w:val="num" w:pos="2880"/>
        </w:tabs>
        <w:ind w:left="2880" w:hanging="360"/>
      </w:pPr>
    </w:lvl>
    <w:lvl w:ilvl="4" w:tplc="BE4284F0">
      <w:start w:val="1"/>
      <w:numFmt w:val="decimal"/>
      <w:lvlText w:val="%5."/>
      <w:lvlJc w:val="left"/>
      <w:pPr>
        <w:tabs>
          <w:tab w:val="num" w:pos="3600"/>
        </w:tabs>
        <w:ind w:left="3600" w:hanging="360"/>
      </w:pPr>
    </w:lvl>
    <w:lvl w:ilvl="5" w:tplc="7E82A0DA">
      <w:start w:val="1"/>
      <w:numFmt w:val="decimal"/>
      <w:lvlText w:val="%6."/>
      <w:lvlJc w:val="left"/>
      <w:pPr>
        <w:tabs>
          <w:tab w:val="num" w:pos="4320"/>
        </w:tabs>
        <w:ind w:left="4320" w:hanging="360"/>
      </w:pPr>
    </w:lvl>
    <w:lvl w:ilvl="6" w:tplc="42B46ACE">
      <w:start w:val="1"/>
      <w:numFmt w:val="decimal"/>
      <w:lvlText w:val="%7."/>
      <w:lvlJc w:val="left"/>
      <w:pPr>
        <w:tabs>
          <w:tab w:val="num" w:pos="5040"/>
        </w:tabs>
        <w:ind w:left="5040" w:hanging="360"/>
      </w:pPr>
    </w:lvl>
    <w:lvl w:ilvl="7" w:tplc="C5CA750C">
      <w:start w:val="1"/>
      <w:numFmt w:val="decimal"/>
      <w:lvlText w:val="%8."/>
      <w:lvlJc w:val="left"/>
      <w:pPr>
        <w:tabs>
          <w:tab w:val="num" w:pos="5760"/>
        </w:tabs>
        <w:ind w:left="5760" w:hanging="360"/>
      </w:pPr>
    </w:lvl>
    <w:lvl w:ilvl="8" w:tplc="BA700626">
      <w:start w:val="1"/>
      <w:numFmt w:val="decimal"/>
      <w:lvlText w:val="%9."/>
      <w:lvlJc w:val="left"/>
      <w:pPr>
        <w:tabs>
          <w:tab w:val="num" w:pos="6480"/>
        </w:tabs>
        <w:ind w:left="6480" w:hanging="360"/>
      </w:pPr>
    </w:lvl>
  </w:abstractNum>
  <w:abstractNum w:abstractNumId="31">
    <w:nsid w:val="683F04D3"/>
    <w:multiLevelType w:val="hybridMultilevel"/>
    <w:tmpl w:val="BF8CEA1A"/>
    <w:lvl w:ilvl="0" w:tplc="D9983708">
      <w:start w:val="4"/>
      <w:numFmt w:val="bullet"/>
      <w:lvlText w:val="-"/>
      <w:lvlJc w:val="left"/>
      <w:pPr>
        <w:ind w:left="1120" w:hanging="360"/>
      </w:pPr>
      <w:rPr>
        <w:rFonts w:ascii="맑은 고딕" w:eastAsia="맑은 고딕" w:hAnsi="맑은 고딕" w:cstheme="minorBidi" w:hint="eastAsia"/>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32">
    <w:nsid w:val="699B1FD1"/>
    <w:multiLevelType w:val="hybridMultilevel"/>
    <w:tmpl w:val="74B829AA"/>
    <w:lvl w:ilvl="0" w:tplc="B590F9FE">
      <w:start w:val="1"/>
      <w:numFmt w:val="bullet"/>
      <w:suff w:val="space"/>
      <w:lvlText w:val="□"/>
      <w:lvlJc w:val="left"/>
      <w:pPr>
        <w:ind w:left="0" w:firstLine="0"/>
      </w:pPr>
      <w:rPr>
        <w:rFonts w:ascii="Wingdings" w:hAnsi="Wingdings" w:hint="default"/>
      </w:rPr>
    </w:lvl>
    <w:lvl w:ilvl="1" w:tplc="4064A2FA">
      <w:start w:val="1"/>
      <w:numFmt w:val="decimal"/>
      <w:lvlText w:val="%2."/>
      <w:lvlJc w:val="left"/>
      <w:pPr>
        <w:tabs>
          <w:tab w:val="num" w:pos="1440"/>
        </w:tabs>
        <w:ind w:left="1440" w:hanging="360"/>
      </w:pPr>
    </w:lvl>
    <w:lvl w:ilvl="2" w:tplc="DB44395C">
      <w:start w:val="1"/>
      <w:numFmt w:val="decimal"/>
      <w:lvlText w:val="%3."/>
      <w:lvlJc w:val="left"/>
      <w:pPr>
        <w:tabs>
          <w:tab w:val="num" w:pos="2160"/>
        </w:tabs>
        <w:ind w:left="2160" w:hanging="360"/>
      </w:pPr>
    </w:lvl>
    <w:lvl w:ilvl="3" w:tplc="D11CCB4C">
      <w:start w:val="1"/>
      <w:numFmt w:val="decimal"/>
      <w:lvlText w:val="%4."/>
      <w:lvlJc w:val="left"/>
      <w:pPr>
        <w:tabs>
          <w:tab w:val="num" w:pos="2880"/>
        </w:tabs>
        <w:ind w:left="2880" w:hanging="360"/>
      </w:pPr>
    </w:lvl>
    <w:lvl w:ilvl="4" w:tplc="BBBEF640">
      <w:start w:val="1"/>
      <w:numFmt w:val="decimal"/>
      <w:lvlText w:val="%5."/>
      <w:lvlJc w:val="left"/>
      <w:pPr>
        <w:tabs>
          <w:tab w:val="num" w:pos="3600"/>
        </w:tabs>
        <w:ind w:left="3600" w:hanging="360"/>
      </w:pPr>
    </w:lvl>
    <w:lvl w:ilvl="5" w:tplc="97CE4218">
      <w:start w:val="1"/>
      <w:numFmt w:val="decimal"/>
      <w:lvlText w:val="%6."/>
      <w:lvlJc w:val="left"/>
      <w:pPr>
        <w:tabs>
          <w:tab w:val="num" w:pos="4320"/>
        </w:tabs>
        <w:ind w:left="4320" w:hanging="360"/>
      </w:pPr>
    </w:lvl>
    <w:lvl w:ilvl="6" w:tplc="0234E1BE">
      <w:start w:val="1"/>
      <w:numFmt w:val="decimal"/>
      <w:lvlText w:val="%7."/>
      <w:lvlJc w:val="left"/>
      <w:pPr>
        <w:tabs>
          <w:tab w:val="num" w:pos="5040"/>
        </w:tabs>
        <w:ind w:left="5040" w:hanging="360"/>
      </w:pPr>
    </w:lvl>
    <w:lvl w:ilvl="7" w:tplc="ED0A30A0">
      <w:start w:val="1"/>
      <w:numFmt w:val="decimal"/>
      <w:lvlText w:val="%8."/>
      <w:lvlJc w:val="left"/>
      <w:pPr>
        <w:tabs>
          <w:tab w:val="num" w:pos="5760"/>
        </w:tabs>
        <w:ind w:left="5760" w:hanging="360"/>
      </w:pPr>
    </w:lvl>
    <w:lvl w:ilvl="8" w:tplc="E7BA6320">
      <w:start w:val="1"/>
      <w:numFmt w:val="decimal"/>
      <w:lvlText w:val="%9."/>
      <w:lvlJc w:val="left"/>
      <w:pPr>
        <w:tabs>
          <w:tab w:val="num" w:pos="6480"/>
        </w:tabs>
        <w:ind w:left="6480" w:hanging="360"/>
      </w:pPr>
    </w:lvl>
  </w:abstractNum>
  <w:abstractNum w:abstractNumId="33">
    <w:nsid w:val="73D037C7"/>
    <w:multiLevelType w:val="hybridMultilevel"/>
    <w:tmpl w:val="11A41DB0"/>
    <w:lvl w:ilvl="0" w:tplc="7060838C">
      <w:start w:val="1"/>
      <w:numFmt w:val="bullet"/>
      <w:suff w:val="space"/>
      <w:lvlText w:val="○"/>
      <w:lvlJc w:val="left"/>
      <w:pPr>
        <w:ind w:left="0" w:firstLine="0"/>
      </w:pPr>
      <w:rPr>
        <w:rFonts w:ascii="Wingdings" w:hAnsi="Wingdings" w:hint="default"/>
      </w:rPr>
    </w:lvl>
    <w:lvl w:ilvl="1" w:tplc="11740270">
      <w:start w:val="1"/>
      <w:numFmt w:val="decimal"/>
      <w:lvlText w:val="%2."/>
      <w:lvlJc w:val="left"/>
      <w:pPr>
        <w:tabs>
          <w:tab w:val="num" w:pos="1440"/>
        </w:tabs>
        <w:ind w:left="1440" w:hanging="360"/>
      </w:pPr>
    </w:lvl>
    <w:lvl w:ilvl="2" w:tplc="E2D813DE">
      <w:start w:val="1"/>
      <w:numFmt w:val="decimal"/>
      <w:lvlText w:val="%3."/>
      <w:lvlJc w:val="left"/>
      <w:pPr>
        <w:tabs>
          <w:tab w:val="num" w:pos="2160"/>
        </w:tabs>
        <w:ind w:left="2160" w:hanging="360"/>
      </w:pPr>
    </w:lvl>
    <w:lvl w:ilvl="3" w:tplc="9F38B544">
      <w:start w:val="1"/>
      <w:numFmt w:val="decimal"/>
      <w:lvlText w:val="%4."/>
      <w:lvlJc w:val="left"/>
      <w:pPr>
        <w:tabs>
          <w:tab w:val="num" w:pos="2880"/>
        </w:tabs>
        <w:ind w:left="2880" w:hanging="360"/>
      </w:pPr>
    </w:lvl>
    <w:lvl w:ilvl="4" w:tplc="9B58ECB6">
      <w:start w:val="1"/>
      <w:numFmt w:val="decimal"/>
      <w:lvlText w:val="%5."/>
      <w:lvlJc w:val="left"/>
      <w:pPr>
        <w:tabs>
          <w:tab w:val="num" w:pos="3600"/>
        </w:tabs>
        <w:ind w:left="3600" w:hanging="360"/>
      </w:pPr>
    </w:lvl>
    <w:lvl w:ilvl="5" w:tplc="A10A8672">
      <w:start w:val="1"/>
      <w:numFmt w:val="decimal"/>
      <w:lvlText w:val="%6."/>
      <w:lvlJc w:val="left"/>
      <w:pPr>
        <w:tabs>
          <w:tab w:val="num" w:pos="4320"/>
        </w:tabs>
        <w:ind w:left="4320" w:hanging="360"/>
      </w:pPr>
    </w:lvl>
    <w:lvl w:ilvl="6" w:tplc="23C6C8C6">
      <w:start w:val="1"/>
      <w:numFmt w:val="decimal"/>
      <w:lvlText w:val="%7."/>
      <w:lvlJc w:val="left"/>
      <w:pPr>
        <w:tabs>
          <w:tab w:val="num" w:pos="5040"/>
        </w:tabs>
        <w:ind w:left="5040" w:hanging="360"/>
      </w:pPr>
    </w:lvl>
    <w:lvl w:ilvl="7" w:tplc="EA50B2F0">
      <w:start w:val="1"/>
      <w:numFmt w:val="decimal"/>
      <w:lvlText w:val="%8."/>
      <w:lvlJc w:val="left"/>
      <w:pPr>
        <w:tabs>
          <w:tab w:val="num" w:pos="5760"/>
        </w:tabs>
        <w:ind w:left="5760" w:hanging="360"/>
      </w:pPr>
    </w:lvl>
    <w:lvl w:ilvl="8" w:tplc="2368B114">
      <w:start w:val="1"/>
      <w:numFmt w:val="decimal"/>
      <w:lvlText w:val="%9."/>
      <w:lvlJc w:val="left"/>
      <w:pPr>
        <w:tabs>
          <w:tab w:val="num" w:pos="6480"/>
        </w:tabs>
        <w:ind w:left="6480" w:hanging="360"/>
      </w:pPr>
    </w:lvl>
  </w:abstractNum>
  <w:abstractNum w:abstractNumId="34">
    <w:nsid w:val="7BCD4B42"/>
    <w:multiLevelType w:val="hybridMultilevel"/>
    <w:tmpl w:val="C7E2E564"/>
    <w:lvl w:ilvl="0" w:tplc="B68E1BFA">
      <w:start w:val="1"/>
      <w:numFmt w:val="bullet"/>
      <w:suff w:val="space"/>
      <w:lvlText w:val="○"/>
      <w:lvlJc w:val="left"/>
      <w:pPr>
        <w:ind w:left="0" w:firstLine="0"/>
      </w:pPr>
      <w:rPr>
        <w:rFonts w:ascii="Wingdings" w:hAnsi="Wingdings" w:hint="default"/>
      </w:rPr>
    </w:lvl>
    <w:lvl w:ilvl="1" w:tplc="BFF8FDB8">
      <w:start w:val="1"/>
      <w:numFmt w:val="decimal"/>
      <w:lvlText w:val="%2."/>
      <w:lvlJc w:val="left"/>
      <w:pPr>
        <w:tabs>
          <w:tab w:val="num" w:pos="1440"/>
        </w:tabs>
        <w:ind w:left="1440" w:hanging="360"/>
      </w:pPr>
    </w:lvl>
    <w:lvl w:ilvl="2" w:tplc="385A63A8">
      <w:start w:val="1"/>
      <w:numFmt w:val="decimal"/>
      <w:lvlText w:val="%3."/>
      <w:lvlJc w:val="left"/>
      <w:pPr>
        <w:tabs>
          <w:tab w:val="num" w:pos="2160"/>
        </w:tabs>
        <w:ind w:left="2160" w:hanging="360"/>
      </w:pPr>
    </w:lvl>
    <w:lvl w:ilvl="3" w:tplc="B76A0A08">
      <w:start w:val="1"/>
      <w:numFmt w:val="decimal"/>
      <w:lvlText w:val="%4."/>
      <w:lvlJc w:val="left"/>
      <w:pPr>
        <w:tabs>
          <w:tab w:val="num" w:pos="2880"/>
        </w:tabs>
        <w:ind w:left="2880" w:hanging="360"/>
      </w:pPr>
    </w:lvl>
    <w:lvl w:ilvl="4" w:tplc="3FECC644">
      <w:start w:val="1"/>
      <w:numFmt w:val="decimal"/>
      <w:lvlText w:val="%5."/>
      <w:lvlJc w:val="left"/>
      <w:pPr>
        <w:tabs>
          <w:tab w:val="num" w:pos="3600"/>
        </w:tabs>
        <w:ind w:left="3600" w:hanging="360"/>
      </w:pPr>
    </w:lvl>
    <w:lvl w:ilvl="5" w:tplc="CA88814C">
      <w:start w:val="1"/>
      <w:numFmt w:val="decimal"/>
      <w:lvlText w:val="%6."/>
      <w:lvlJc w:val="left"/>
      <w:pPr>
        <w:tabs>
          <w:tab w:val="num" w:pos="4320"/>
        </w:tabs>
        <w:ind w:left="4320" w:hanging="360"/>
      </w:pPr>
    </w:lvl>
    <w:lvl w:ilvl="6" w:tplc="CFAEBC82">
      <w:start w:val="1"/>
      <w:numFmt w:val="decimal"/>
      <w:lvlText w:val="%7."/>
      <w:lvlJc w:val="left"/>
      <w:pPr>
        <w:tabs>
          <w:tab w:val="num" w:pos="5040"/>
        </w:tabs>
        <w:ind w:left="5040" w:hanging="360"/>
      </w:pPr>
    </w:lvl>
    <w:lvl w:ilvl="7" w:tplc="431042BE">
      <w:start w:val="1"/>
      <w:numFmt w:val="decimal"/>
      <w:lvlText w:val="%8."/>
      <w:lvlJc w:val="left"/>
      <w:pPr>
        <w:tabs>
          <w:tab w:val="num" w:pos="5760"/>
        </w:tabs>
        <w:ind w:left="5760" w:hanging="360"/>
      </w:pPr>
    </w:lvl>
    <w:lvl w:ilvl="8" w:tplc="DF6CD55C">
      <w:start w:val="1"/>
      <w:numFmt w:val="decimal"/>
      <w:lvlText w:val="%9."/>
      <w:lvlJc w:val="left"/>
      <w:pPr>
        <w:tabs>
          <w:tab w:val="num" w:pos="6480"/>
        </w:tabs>
        <w:ind w:left="6480" w:hanging="360"/>
      </w:pPr>
    </w:lvl>
  </w:abstractNum>
  <w:num w:numId="1">
    <w:abstractNumId w:val="25"/>
  </w:num>
  <w:num w:numId="2">
    <w:abstractNumId w:val="29"/>
  </w:num>
  <w:num w:numId="3">
    <w:abstractNumId w:val="15"/>
  </w:num>
  <w:num w:numId="4">
    <w:abstractNumId w:val="19"/>
  </w:num>
  <w:num w:numId="5">
    <w:abstractNumId w:val="26"/>
  </w:num>
  <w:num w:numId="6">
    <w:abstractNumId w:val="4"/>
  </w:num>
  <w:num w:numId="7">
    <w:abstractNumId w:val="31"/>
  </w:num>
  <w:num w:numId="8">
    <w:abstractNumId w:val="24"/>
  </w:num>
  <w:num w:numId="9">
    <w:abstractNumId w:val="1"/>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1A2"/>
    <w:rsid w:val="00042EE6"/>
    <w:rsid w:val="000435C2"/>
    <w:rsid w:val="00055D53"/>
    <w:rsid w:val="00085B86"/>
    <w:rsid w:val="00097544"/>
    <w:rsid w:val="000B1A7A"/>
    <w:rsid w:val="000B22B0"/>
    <w:rsid w:val="000B63F5"/>
    <w:rsid w:val="000C6236"/>
    <w:rsid w:val="000D1D38"/>
    <w:rsid w:val="000D562D"/>
    <w:rsid w:val="000E10A0"/>
    <w:rsid w:val="000F0C19"/>
    <w:rsid w:val="001000DA"/>
    <w:rsid w:val="00104E8B"/>
    <w:rsid w:val="0011315C"/>
    <w:rsid w:val="001A3D21"/>
    <w:rsid w:val="001A4112"/>
    <w:rsid w:val="001B29D1"/>
    <w:rsid w:val="001C5A58"/>
    <w:rsid w:val="001D50E1"/>
    <w:rsid w:val="001E35D3"/>
    <w:rsid w:val="001E6DFA"/>
    <w:rsid w:val="001F55A5"/>
    <w:rsid w:val="002131A2"/>
    <w:rsid w:val="00220047"/>
    <w:rsid w:val="002218B9"/>
    <w:rsid w:val="00227E35"/>
    <w:rsid w:val="002346EE"/>
    <w:rsid w:val="00234D12"/>
    <w:rsid w:val="00241F36"/>
    <w:rsid w:val="002505F9"/>
    <w:rsid w:val="0025192E"/>
    <w:rsid w:val="0026099C"/>
    <w:rsid w:val="0027489A"/>
    <w:rsid w:val="00293F40"/>
    <w:rsid w:val="0029411E"/>
    <w:rsid w:val="002B0BA2"/>
    <w:rsid w:val="002B4F38"/>
    <w:rsid w:val="002D2F95"/>
    <w:rsid w:val="002D702F"/>
    <w:rsid w:val="002F0AE5"/>
    <w:rsid w:val="002F7DC0"/>
    <w:rsid w:val="00300CA9"/>
    <w:rsid w:val="00305CCD"/>
    <w:rsid w:val="00321206"/>
    <w:rsid w:val="00331D31"/>
    <w:rsid w:val="00352006"/>
    <w:rsid w:val="00354C75"/>
    <w:rsid w:val="00385E7A"/>
    <w:rsid w:val="0039255B"/>
    <w:rsid w:val="0039355B"/>
    <w:rsid w:val="003A111D"/>
    <w:rsid w:val="003A7021"/>
    <w:rsid w:val="003C3D1A"/>
    <w:rsid w:val="003C5F26"/>
    <w:rsid w:val="003D0F5A"/>
    <w:rsid w:val="003D752A"/>
    <w:rsid w:val="003E315F"/>
    <w:rsid w:val="003F37F3"/>
    <w:rsid w:val="003F68CE"/>
    <w:rsid w:val="00411C0A"/>
    <w:rsid w:val="00421D02"/>
    <w:rsid w:val="00435781"/>
    <w:rsid w:val="00436181"/>
    <w:rsid w:val="00436971"/>
    <w:rsid w:val="00455A19"/>
    <w:rsid w:val="004669DC"/>
    <w:rsid w:val="004732E9"/>
    <w:rsid w:val="0047549C"/>
    <w:rsid w:val="00476335"/>
    <w:rsid w:val="0048474A"/>
    <w:rsid w:val="00485B1A"/>
    <w:rsid w:val="004B1E4E"/>
    <w:rsid w:val="004B57D0"/>
    <w:rsid w:val="004C283F"/>
    <w:rsid w:val="00505511"/>
    <w:rsid w:val="00543F2B"/>
    <w:rsid w:val="00544363"/>
    <w:rsid w:val="00546CA1"/>
    <w:rsid w:val="00566161"/>
    <w:rsid w:val="00574412"/>
    <w:rsid w:val="00575051"/>
    <w:rsid w:val="005900A8"/>
    <w:rsid w:val="005A58A7"/>
    <w:rsid w:val="005C0486"/>
    <w:rsid w:val="005D6AA6"/>
    <w:rsid w:val="005E06A1"/>
    <w:rsid w:val="005E6F66"/>
    <w:rsid w:val="005F037B"/>
    <w:rsid w:val="0060370D"/>
    <w:rsid w:val="00604FCE"/>
    <w:rsid w:val="006155A8"/>
    <w:rsid w:val="006254BA"/>
    <w:rsid w:val="006524D0"/>
    <w:rsid w:val="00670FA0"/>
    <w:rsid w:val="00677B2A"/>
    <w:rsid w:val="006831E0"/>
    <w:rsid w:val="00687F42"/>
    <w:rsid w:val="00695F4A"/>
    <w:rsid w:val="006B0BBE"/>
    <w:rsid w:val="006C00C6"/>
    <w:rsid w:val="006D73C9"/>
    <w:rsid w:val="006F58E0"/>
    <w:rsid w:val="006F64E5"/>
    <w:rsid w:val="007043A4"/>
    <w:rsid w:val="00710049"/>
    <w:rsid w:val="00721622"/>
    <w:rsid w:val="00725FA4"/>
    <w:rsid w:val="00755D58"/>
    <w:rsid w:val="00790680"/>
    <w:rsid w:val="007C2072"/>
    <w:rsid w:val="007C76D5"/>
    <w:rsid w:val="007D662A"/>
    <w:rsid w:val="007D70C5"/>
    <w:rsid w:val="007E18D7"/>
    <w:rsid w:val="007F4DE5"/>
    <w:rsid w:val="008023A7"/>
    <w:rsid w:val="0080319D"/>
    <w:rsid w:val="00817785"/>
    <w:rsid w:val="0082144A"/>
    <w:rsid w:val="00822F9E"/>
    <w:rsid w:val="008235F2"/>
    <w:rsid w:val="00823CBF"/>
    <w:rsid w:val="008A19C5"/>
    <w:rsid w:val="008A7E11"/>
    <w:rsid w:val="008B6E17"/>
    <w:rsid w:val="008C24ED"/>
    <w:rsid w:val="008E36D1"/>
    <w:rsid w:val="008F0F11"/>
    <w:rsid w:val="00903DBE"/>
    <w:rsid w:val="00903FFF"/>
    <w:rsid w:val="009064D6"/>
    <w:rsid w:val="00920A26"/>
    <w:rsid w:val="009303A1"/>
    <w:rsid w:val="0096175D"/>
    <w:rsid w:val="009623D1"/>
    <w:rsid w:val="0097074A"/>
    <w:rsid w:val="0099292A"/>
    <w:rsid w:val="009A34EC"/>
    <w:rsid w:val="009A59CE"/>
    <w:rsid w:val="009A7CB3"/>
    <w:rsid w:val="009C62F2"/>
    <w:rsid w:val="009E06C1"/>
    <w:rsid w:val="009E0796"/>
    <w:rsid w:val="00A031F3"/>
    <w:rsid w:val="00A14A2E"/>
    <w:rsid w:val="00A363C3"/>
    <w:rsid w:val="00A43E96"/>
    <w:rsid w:val="00A57CB8"/>
    <w:rsid w:val="00A62BDE"/>
    <w:rsid w:val="00A700C0"/>
    <w:rsid w:val="00A71BDA"/>
    <w:rsid w:val="00A74E09"/>
    <w:rsid w:val="00A828B8"/>
    <w:rsid w:val="00A93AD0"/>
    <w:rsid w:val="00A957BA"/>
    <w:rsid w:val="00A95F9B"/>
    <w:rsid w:val="00A96174"/>
    <w:rsid w:val="00AA2AC3"/>
    <w:rsid w:val="00AB0BA6"/>
    <w:rsid w:val="00AB101F"/>
    <w:rsid w:val="00AC2DE9"/>
    <w:rsid w:val="00AC460E"/>
    <w:rsid w:val="00AC7668"/>
    <w:rsid w:val="00AD518D"/>
    <w:rsid w:val="00AE217A"/>
    <w:rsid w:val="00B00BFD"/>
    <w:rsid w:val="00B41E67"/>
    <w:rsid w:val="00B54596"/>
    <w:rsid w:val="00B96ACE"/>
    <w:rsid w:val="00B97627"/>
    <w:rsid w:val="00BC0925"/>
    <w:rsid w:val="00BD423E"/>
    <w:rsid w:val="00BD4A44"/>
    <w:rsid w:val="00BE0403"/>
    <w:rsid w:val="00BE2125"/>
    <w:rsid w:val="00BE2E21"/>
    <w:rsid w:val="00BF60F6"/>
    <w:rsid w:val="00C06AA9"/>
    <w:rsid w:val="00C154E9"/>
    <w:rsid w:val="00C1711D"/>
    <w:rsid w:val="00C20964"/>
    <w:rsid w:val="00C30658"/>
    <w:rsid w:val="00C317F7"/>
    <w:rsid w:val="00C5052B"/>
    <w:rsid w:val="00C50B37"/>
    <w:rsid w:val="00C57F78"/>
    <w:rsid w:val="00C72120"/>
    <w:rsid w:val="00C75EE3"/>
    <w:rsid w:val="00C76D26"/>
    <w:rsid w:val="00C77B69"/>
    <w:rsid w:val="00CA528A"/>
    <w:rsid w:val="00CB2125"/>
    <w:rsid w:val="00CB3A24"/>
    <w:rsid w:val="00CC3434"/>
    <w:rsid w:val="00CC7649"/>
    <w:rsid w:val="00CE4687"/>
    <w:rsid w:val="00D039E3"/>
    <w:rsid w:val="00D03DE3"/>
    <w:rsid w:val="00D04DAA"/>
    <w:rsid w:val="00D05CD8"/>
    <w:rsid w:val="00D10E89"/>
    <w:rsid w:val="00D1536D"/>
    <w:rsid w:val="00D25E48"/>
    <w:rsid w:val="00D27A00"/>
    <w:rsid w:val="00D476E2"/>
    <w:rsid w:val="00D50EFD"/>
    <w:rsid w:val="00D63402"/>
    <w:rsid w:val="00D6351B"/>
    <w:rsid w:val="00D66485"/>
    <w:rsid w:val="00D67463"/>
    <w:rsid w:val="00D96EEA"/>
    <w:rsid w:val="00DA11F9"/>
    <w:rsid w:val="00DA3207"/>
    <w:rsid w:val="00DB518F"/>
    <w:rsid w:val="00DC1323"/>
    <w:rsid w:val="00DC45E8"/>
    <w:rsid w:val="00DC7968"/>
    <w:rsid w:val="00DE43E3"/>
    <w:rsid w:val="00DF4D06"/>
    <w:rsid w:val="00DF6A3F"/>
    <w:rsid w:val="00E03322"/>
    <w:rsid w:val="00E16465"/>
    <w:rsid w:val="00E35720"/>
    <w:rsid w:val="00E90521"/>
    <w:rsid w:val="00EA76A8"/>
    <w:rsid w:val="00EC13C3"/>
    <w:rsid w:val="00ED376F"/>
    <w:rsid w:val="00ED4B7D"/>
    <w:rsid w:val="00EE6DBE"/>
    <w:rsid w:val="00EF1E78"/>
    <w:rsid w:val="00EF70AD"/>
    <w:rsid w:val="00F10D7D"/>
    <w:rsid w:val="00F27D65"/>
    <w:rsid w:val="00F469CD"/>
    <w:rsid w:val="00F608AE"/>
    <w:rsid w:val="00FA45D8"/>
    <w:rsid w:val="00FC232D"/>
    <w:rsid w:val="00FC2DF8"/>
    <w:rsid w:val="00FC3AF7"/>
    <w:rsid w:val="00FE4905"/>
    <w:rsid w:val="00FF1B6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FA0"/>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131A2"/>
    <w:pPr>
      <w:ind w:leftChars="400" w:left="800"/>
    </w:pPr>
  </w:style>
  <w:style w:type="paragraph" w:styleId="a4">
    <w:name w:val="Balloon Text"/>
    <w:basedOn w:val="a"/>
    <w:link w:val="Char"/>
    <w:uiPriority w:val="99"/>
    <w:semiHidden/>
    <w:unhideWhenUsed/>
    <w:rsid w:val="002131A2"/>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2131A2"/>
    <w:rPr>
      <w:rFonts w:asciiTheme="majorHAnsi" w:eastAsiaTheme="majorEastAsia" w:hAnsiTheme="majorHAnsi" w:cstheme="majorBidi"/>
      <w:sz w:val="18"/>
      <w:szCs w:val="18"/>
    </w:rPr>
  </w:style>
  <w:style w:type="paragraph" w:styleId="a5">
    <w:name w:val="header"/>
    <w:basedOn w:val="a"/>
    <w:link w:val="Char0"/>
    <w:uiPriority w:val="99"/>
    <w:unhideWhenUsed/>
    <w:rsid w:val="009E0796"/>
    <w:pPr>
      <w:tabs>
        <w:tab w:val="center" w:pos="4513"/>
        <w:tab w:val="right" w:pos="9026"/>
      </w:tabs>
      <w:snapToGrid w:val="0"/>
    </w:pPr>
  </w:style>
  <w:style w:type="character" w:customStyle="1" w:styleId="Char0">
    <w:name w:val="머리글 Char"/>
    <w:basedOn w:val="a0"/>
    <w:link w:val="a5"/>
    <w:uiPriority w:val="99"/>
    <w:rsid w:val="009E0796"/>
  </w:style>
  <w:style w:type="paragraph" w:styleId="a6">
    <w:name w:val="footer"/>
    <w:basedOn w:val="a"/>
    <w:link w:val="Char1"/>
    <w:uiPriority w:val="99"/>
    <w:unhideWhenUsed/>
    <w:rsid w:val="009E0796"/>
    <w:pPr>
      <w:tabs>
        <w:tab w:val="center" w:pos="4513"/>
        <w:tab w:val="right" w:pos="9026"/>
      </w:tabs>
      <w:snapToGrid w:val="0"/>
    </w:pPr>
  </w:style>
  <w:style w:type="character" w:customStyle="1" w:styleId="Char1">
    <w:name w:val="바닥글 Char"/>
    <w:basedOn w:val="a0"/>
    <w:link w:val="a6"/>
    <w:uiPriority w:val="99"/>
    <w:rsid w:val="009E0796"/>
  </w:style>
  <w:style w:type="table" w:styleId="a7">
    <w:name w:val="Table Grid"/>
    <w:basedOn w:val="a1"/>
    <w:uiPriority w:val="59"/>
    <w:rsid w:val="006155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note text"/>
    <w:basedOn w:val="a"/>
    <w:link w:val="Char2"/>
    <w:uiPriority w:val="99"/>
    <w:semiHidden/>
    <w:unhideWhenUsed/>
    <w:rsid w:val="002B0BA2"/>
    <w:pPr>
      <w:snapToGrid w:val="0"/>
      <w:jc w:val="left"/>
    </w:pPr>
  </w:style>
  <w:style w:type="character" w:customStyle="1" w:styleId="Char2">
    <w:name w:val="각주 텍스트 Char"/>
    <w:basedOn w:val="a0"/>
    <w:link w:val="a8"/>
    <w:uiPriority w:val="99"/>
    <w:semiHidden/>
    <w:rsid w:val="002B0BA2"/>
  </w:style>
  <w:style w:type="character" w:styleId="a9">
    <w:name w:val="footnote reference"/>
    <w:basedOn w:val="a0"/>
    <w:uiPriority w:val="99"/>
    <w:semiHidden/>
    <w:unhideWhenUsed/>
    <w:rsid w:val="002B0BA2"/>
    <w:rPr>
      <w:vertAlign w:val="superscript"/>
    </w:rPr>
  </w:style>
  <w:style w:type="paragraph" w:customStyle="1" w:styleId="1">
    <w:name w:val="개요 1"/>
    <w:basedOn w:val="a"/>
    <w:rsid w:val="001C5A58"/>
    <w:pPr>
      <w:numPr>
        <w:numId w:val="2"/>
      </w:numPr>
      <w:spacing w:before="400" w:after="200" w:line="384" w:lineRule="auto"/>
      <w:ind w:left="200"/>
      <w:textAlignment w:val="baseline"/>
    </w:pPr>
    <w:rPr>
      <w:rFonts w:ascii="굴림" w:eastAsia="굴림" w:hAnsi="굴림" w:cs="굴림"/>
      <w:b/>
      <w:bCs/>
      <w:color w:val="000000"/>
      <w:kern w:val="0"/>
      <w:sz w:val="32"/>
      <w:szCs w:val="32"/>
    </w:rPr>
  </w:style>
  <w:style w:type="paragraph" w:customStyle="1" w:styleId="4">
    <w:name w:val="개요 4"/>
    <w:basedOn w:val="a"/>
    <w:rsid w:val="001C5A58"/>
    <w:pPr>
      <w:numPr>
        <w:ilvl w:val="3"/>
        <w:numId w:val="4"/>
      </w:numPr>
      <w:snapToGrid w:val="0"/>
      <w:spacing w:before="200" w:after="100" w:line="384" w:lineRule="auto"/>
      <w:ind w:left="500" w:firstLine="0"/>
      <w:textAlignment w:val="baseline"/>
    </w:pPr>
    <w:rPr>
      <w:rFonts w:ascii="굴림" w:eastAsia="굴림" w:hAnsi="굴림" w:cs="굴림"/>
      <w:color w:val="000000"/>
      <w:kern w:val="0"/>
      <w:sz w:val="24"/>
      <w:szCs w:val="24"/>
    </w:rPr>
  </w:style>
  <w:style w:type="paragraph" w:customStyle="1" w:styleId="aa">
    <w:name w:val="바탕글"/>
    <w:basedOn w:val="a"/>
    <w:rsid w:val="00903FFF"/>
    <w:pPr>
      <w:snapToGrid w:val="0"/>
      <w:spacing w:line="384" w:lineRule="auto"/>
      <w:textAlignment w:val="baseline"/>
    </w:pPr>
    <w:rPr>
      <w:rFonts w:ascii="굴림" w:eastAsia="굴림" w:hAnsi="굴림" w:cs="굴림"/>
      <w:color w:val="000000"/>
      <w:kern w:val="0"/>
      <w:szCs w:val="20"/>
    </w:rPr>
  </w:style>
  <w:style w:type="character" w:styleId="ab">
    <w:name w:val="Hyperlink"/>
    <w:basedOn w:val="a0"/>
    <w:uiPriority w:val="99"/>
    <w:unhideWhenUsed/>
    <w:rsid w:val="00D03DE3"/>
    <w:rPr>
      <w:color w:val="0000FF" w:themeColor="hyperlink"/>
      <w:u w:val="single"/>
    </w:rPr>
  </w:style>
  <w:style w:type="character" w:styleId="ac">
    <w:name w:val="annotation reference"/>
    <w:basedOn w:val="a0"/>
    <w:uiPriority w:val="99"/>
    <w:semiHidden/>
    <w:unhideWhenUsed/>
    <w:rsid w:val="001A4112"/>
    <w:rPr>
      <w:sz w:val="18"/>
      <w:szCs w:val="18"/>
    </w:rPr>
  </w:style>
  <w:style w:type="paragraph" w:styleId="ad">
    <w:name w:val="annotation text"/>
    <w:basedOn w:val="a"/>
    <w:link w:val="Char3"/>
    <w:uiPriority w:val="99"/>
    <w:semiHidden/>
    <w:unhideWhenUsed/>
    <w:rsid w:val="001A4112"/>
    <w:pPr>
      <w:jc w:val="left"/>
    </w:pPr>
  </w:style>
  <w:style w:type="character" w:customStyle="1" w:styleId="Char3">
    <w:name w:val="메모 텍스트 Char"/>
    <w:basedOn w:val="a0"/>
    <w:link w:val="ad"/>
    <w:uiPriority w:val="99"/>
    <w:semiHidden/>
    <w:rsid w:val="001A4112"/>
  </w:style>
  <w:style w:type="paragraph" w:styleId="ae">
    <w:name w:val="annotation subject"/>
    <w:basedOn w:val="ad"/>
    <w:next w:val="ad"/>
    <w:link w:val="Char4"/>
    <w:uiPriority w:val="99"/>
    <w:semiHidden/>
    <w:unhideWhenUsed/>
    <w:rsid w:val="001A4112"/>
    <w:rPr>
      <w:b/>
      <w:bCs/>
    </w:rPr>
  </w:style>
  <w:style w:type="character" w:customStyle="1" w:styleId="Char4">
    <w:name w:val="메모 주제 Char"/>
    <w:basedOn w:val="Char3"/>
    <w:link w:val="ae"/>
    <w:uiPriority w:val="99"/>
    <w:semiHidden/>
    <w:rsid w:val="001A4112"/>
    <w:rPr>
      <w:b/>
      <w:bCs/>
    </w:rPr>
  </w:style>
  <w:style w:type="paragraph" w:styleId="af">
    <w:name w:val="Revision"/>
    <w:hidden/>
    <w:uiPriority w:val="99"/>
    <w:semiHidden/>
    <w:rsid w:val="001A41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FA0"/>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131A2"/>
    <w:pPr>
      <w:ind w:leftChars="400" w:left="800"/>
    </w:pPr>
  </w:style>
  <w:style w:type="paragraph" w:styleId="a4">
    <w:name w:val="Balloon Text"/>
    <w:basedOn w:val="a"/>
    <w:link w:val="Char"/>
    <w:uiPriority w:val="99"/>
    <w:semiHidden/>
    <w:unhideWhenUsed/>
    <w:rsid w:val="002131A2"/>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2131A2"/>
    <w:rPr>
      <w:rFonts w:asciiTheme="majorHAnsi" w:eastAsiaTheme="majorEastAsia" w:hAnsiTheme="majorHAnsi" w:cstheme="majorBidi"/>
      <w:sz w:val="18"/>
      <w:szCs w:val="18"/>
    </w:rPr>
  </w:style>
  <w:style w:type="paragraph" w:styleId="a5">
    <w:name w:val="header"/>
    <w:basedOn w:val="a"/>
    <w:link w:val="Char0"/>
    <w:uiPriority w:val="99"/>
    <w:unhideWhenUsed/>
    <w:rsid w:val="009E0796"/>
    <w:pPr>
      <w:tabs>
        <w:tab w:val="center" w:pos="4513"/>
        <w:tab w:val="right" w:pos="9026"/>
      </w:tabs>
      <w:snapToGrid w:val="0"/>
    </w:pPr>
  </w:style>
  <w:style w:type="character" w:customStyle="1" w:styleId="Char0">
    <w:name w:val="머리글 Char"/>
    <w:basedOn w:val="a0"/>
    <w:link w:val="a5"/>
    <w:uiPriority w:val="99"/>
    <w:rsid w:val="009E0796"/>
  </w:style>
  <w:style w:type="paragraph" w:styleId="a6">
    <w:name w:val="footer"/>
    <w:basedOn w:val="a"/>
    <w:link w:val="Char1"/>
    <w:uiPriority w:val="99"/>
    <w:unhideWhenUsed/>
    <w:rsid w:val="009E0796"/>
    <w:pPr>
      <w:tabs>
        <w:tab w:val="center" w:pos="4513"/>
        <w:tab w:val="right" w:pos="9026"/>
      </w:tabs>
      <w:snapToGrid w:val="0"/>
    </w:pPr>
  </w:style>
  <w:style w:type="character" w:customStyle="1" w:styleId="Char1">
    <w:name w:val="바닥글 Char"/>
    <w:basedOn w:val="a0"/>
    <w:link w:val="a6"/>
    <w:uiPriority w:val="99"/>
    <w:rsid w:val="009E0796"/>
  </w:style>
  <w:style w:type="table" w:styleId="a7">
    <w:name w:val="Table Grid"/>
    <w:basedOn w:val="a1"/>
    <w:uiPriority w:val="59"/>
    <w:rsid w:val="006155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note text"/>
    <w:basedOn w:val="a"/>
    <w:link w:val="Char2"/>
    <w:uiPriority w:val="99"/>
    <w:semiHidden/>
    <w:unhideWhenUsed/>
    <w:rsid w:val="002B0BA2"/>
    <w:pPr>
      <w:snapToGrid w:val="0"/>
      <w:jc w:val="left"/>
    </w:pPr>
  </w:style>
  <w:style w:type="character" w:customStyle="1" w:styleId="Char2">
    <w:name w:val="각주 텍스트 Char"/>
    <w:basedOn w:val="a0"/>
    <w:link w:val="a8"/>
    <w:uiPriority w:val="99"/>
    <w:semiHidden/>
    <w:rsid w:val="002B0BA2"/>
  </w:style>
  <w:style w:type="character" w:styleId="a9">
    <w:name w:val="footnote reference"/>
    <w:basedOn w:val="a0"/>
    <w:uiPriority w:val="99"/>
    <w:semiHidden/>
    <w:unhideWhenUsed/>
    <w:rsid w:val="002B0BA2"/>
    <w:rPr>
      <w:vertAlign w:val="superscript"/>
    </w:rPr>
  </w:style>
  <w:style w:type="paragraph" w:customStyle="1" w:styleId="1">
    <w:name w:val="개요 1"/>
    <w:basedOn w:val="a"/>
    <w:rsid w:val="001C5A58"/>
    <w:pPr>
      <w:numPr>
        <w:numId w:val="2"/>
      </w:numPr>
      <w:spacing w:before="400" w:after="200" w:line="384" w:lineRule="auto"/>
      <w:ind w:left="200"/>
      <w:textAlignment w:val="baseline"/>
    </w:pPr>
    <w:rPr>
      <w:rFonts w:ascii="굴림" w:eastAsia="굴림" w:hAnsi="굴림" w:cs="굴림"/>
      <w:b/>
      <w:bCs/>
      <w:color w:val="000000"/>
      <w:kern w:val="0"/>
      <w:sz w:val="32"/>
      <w:szCs w:val="32"/>
    </w:rPr>
  </w:style>
  <w:style w:type="paragraph" w:customStyle="1" w:styleId="4">
    <w:name w:val="개요 4"/>
    <w:basedOn w:val="a"/>
    <w:rsid w:val="001C5A58"/>
    <w:pPr>
      <w:numPr>
        <w:ilvl w:val="3"/>
        <w:numId w:val="4"/>
      </w:numPr>
      <w:snapToGrid w:val="0"/>
      <w:spacing w:before="200" w:after="100" w:line="384" w:lineRule="auto"/>
      <w:ind w:left="500" w:firstLine="0"/>
      <w:textAlignment w:val="baseline"/>
    </w:pPr>
    <w:rPr>
      <w:rFonts w:ascii="굴림" w:eastAsia="굴림" w:hAnsi="굴림" w:cs="굴림"/>
      <w:color w:val="000000"/>
      <w:kern w:val="0"/>
      <w:sz w:val="24"/>
      <w:szCs w:val="24"/>
    </w:rPr>
  </w:style>
  <w:style w:type="paragraph" w:customStyle="1" w:styleId="aa">
    <w:name w:val="바탕글"/>
    <w:basedOn w:val="a"/>
    <w:rsid w:val="00903FFF"/>
    <w:pPr>
      <w:snapToGrid w:val="0"/>
      <w:spacing w:line="384" w:lineRule="auto"/>
      <w:textAlignment w:val="baseline"/>
    </w:pPr>
    <w:rPr>
      <w:rFonts w:ascii="굴림" w:eastAsia="굴림" w:hAnsi="굴림" w:cs="굴림"/>
      <w:color w:val="000000"/>
      <w:kern w:val="0"/>
      <w:szCs w:val="20"/>
    </w:rPr>
  </w:style>
  <w:style w:type="character" w:styleId="ab">
    <w:name w:val="Hyperlink"/>
    <w:basedOn w:val="a0"/>
    <w:uiPriority w:val="99"/>
    <w:unhideWhenUsed/>
    <w:rsid w:val="00D03DE3"/>
    <w:rPr>
      <w:color w:val="0000FF" w:themeColor="hyperlink"/>
      <w:u w:val="single"/>
    </w:rPr>
  </w:style>
  <w:style w:type="character" w:styleId="ac">
    <w:name w:val="annotation reference"/>
    <w:basedOn w:val="a0"/>
    <w:uiPriority w:val="99"/>
    <w:semiHidden/>
    <w:unhideWhenUsed/>
    <w:rsid w:val="001A4112"/>
    <w:rPr>
      <w:sz w:val="18"/>
      <w:szCs w:val="18"/>
    </w:rPr>
  </w:style>
  <w:style w:type="paragraph" w:styleId="ad">
    <w:name w:val="annotation text"/>
    <w:basedOn w:val="a"/>
    <w:link w:val="Char3"/>
    <w:uiPriority w:val="99"/>
    <w:semiHidden/>
    <w:unhideWhenUsed/>
    <w:rsid w:val="001A4112"/>
    <w:pPr>
      <w:jc w:val="left"/>
    </w:pPr>
  </w:style>
  <w:style w:type="character" w:customStyle="1" w:styleId="Char3">
    <w:name w:val="메모 텍스트 Char"/>
    <w:basedOn w:val="a0"/>
    <w:link w:val="ad"/>
    <w:uiPriority w:val="99"/>
    <w:semiHidden/>
    <w:rsid w:val="001A4112"/>
  </w:style>
  <w:style w:type="paragraph" w:styleId="ae">
    <w:name w:val="annotation subject"/>
    <w:basedOn w:val="ad"/>
    <w:next w:val="ad"/>
    <w:link w:val="Char4"/>
    <w:uiPriority w:val="99"/>
    <w:semiHidden/>
    <w:unhideWhenUsed/>
    <w:rsid w:val="001A4112"/>
    <w:rPr>
      <w:b/>
      <w:bCs/>
    </w:rPr>
  </w:style>
  <w:style w:type="character" w:customStyle="1" w:styleId="Char4">
    <w:name w:val="메모 주제 Char"/>
    <w:basedOn w:val="Char3"/>
    <w:link w:val="ae"/>
    <w:uiPriority w:val="99"/>
    <w:semiHidden/>
    <w:rsid w:val="001A4112"/>
    <w:rPr>
      <w:b/>
      <w:bCs/>
    </w:rPr>
  </w:style>
  <w:style w:type="paragraph" w:styleId="af">
    <w:name w:val="Revision"/>
    <w:hidden/>
    <w:uiPriority w:val="99"/>
    <w:semiHidden/>
    <w:rsid w:val="001A4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76770">
      <w:bodyDiv w:val="1"/>
      <w:marLeft w:val="0"/>
      <w:marRight w:val="0"/>
      <w:marTop w:val="0"/>
      <w:marBottom w:val="0"/>
      <w:divBdr>
        <w:top w:val="none" w:sz="0" w:space="0" w:color="auto"/>
        <w:left w:val="none" w:sz="0" w:space="0" w:color="auto"/>
        <w:bottom w:val="none" w:sz="0" w:space="0" w:color="auto"/>
        <w:right w:val="none" w:sz="0" w:space="0" w:color="auto"/>
      </w:divBdr>
    </w:div>
    <w:div w:id="191693932">
      <w:bodyDiv w:val="1"/>
      <w:marLeft w:val="0"/>
      <w:marRight w:val="0"/>
      <w:marTop w:val="0"/>
      <w:marBottom w:val="0"/>
      <w:divBdr>
        <w:top w:val="none" w:sz="0" w:space="0" w:color="auto"/>
        <w:left w:val="none" w:sz="0" w:space="0" w:color="auto"/>
        <w:bottom w:val="none" w:sz="0" w:space="0" w:color="auto"/>
        <w:right w:val="none" w:sz="0" w:space="0" w:color="auto"/>
      </w:divBdr>
    </w:div>
    <w:div w:id="198980930">
      <w:bodyDiv w:val="1"/>
      <w:marLeft w:val="0"/>
      <w:marRight w:val="0"/>
      <w:marTop w:val="0"/>
      <w:marBottom w:val="0"/>
      <w:divBdr>
        <w:top w:val="none" w:sz="0" w:space="0" w:color="auto"/>
        <w:left w:val="none" w:sz="0" w:space="0" w:color="auto"/>
        <w:bottom w:val="none" w:sz="0" w:space="0" w:color="auto"/>
        <w:right w:val="none" w:sz="0" w:space="0" w:color="auto"/>
      </w:divBdr>
    </w:div>
    <w:div w:id="242572576">
      <w:bodyDiv w:val="1"/>
      <w:marLeft w:val="0"/>
      <w:marRight w:val="0"/>
      <w:marTop w:val="0"/>
      <w:marBottom w:val="0"/>
      <w:divBdr>
        <w:top w:val="none" w:sz="0" w:space="0" w:color="auto"/>
        <w:left w:val="none" w:sz="0" w:space="0" w:color="auto"/>
        <w:bottom w:val="none" w:sz="0" w:space="0" w:color="auto"/>
        <w:right w:val="none" w:sz="0" w:space="0" w:color="auto"/>
      </w:divBdr>
    </w:div>
    <w:div w:id="362095365">
      <w:bodyDiv w:val="1"/>
      <w:marLeft w:val="0"/>
      <w:marRight w:val="0"/>
      <w:marTop w:val="0"/>
      <w:marBottom w:val="0"/>
      <w:divBdr>
        <w:top w:val="none" w:sz="0" w:space="0" w:color="auto"/>
        <w:left w:val="none" w:sz="0" w:space="0" w:color="auto"/>
        <w:bottom w:val="none" w:sz="0" w:space="0" w:color="auto"/>
        <w:right w:val="none" w:sz="0" w:space="0" w:color="auto"/>
      </w:divBdr>
    </w:div>
    <w:div w:id="526333883">
      <w:bodyDiv w:val="1"/>
      <w:marLeft w:val="0"/>
      <w:marRight w:val="0"/>
      <w:marTop w:val="0"/>
      <w:marBottom w:val="0"/>
      <w:divBdr>
        <w:top w:val="none" w:sz="0" w:space="0" w:color="auto"/>
        <w:left w:val="none" w:sz="0" w:space="0" w:color="auto"/>
        <w:bottom w:val="none" w:sz="0" w:space="0" w:color="auto"/>
        <w:right w:val="none" w:sz="0" w:space="0" w:color="auto"/>
      </w:divBdr>
    </w:div>
    <w:div w:id="667827756">
      <w:bodyDiv w:val="1"/>
      <w:marLeft w:val="0"/>
      <w:marRight w:val="0"/>
      <w:marTop w:val="0"/>
      <w:marBottom w:val="0"/>
      <w:divBdr>
        <w:top w:val="none" w:sz="0" w:space="0" w:color="auto"/>
        <w:left w:val="none" w:sz="0" w:space="0" w:color="auto"/>
        <w:bottom w:val="none" w:sz="0" w:space="0" w:color="auto"/>
        <w:right w:val="none" w:sz="0" w:space="0" w:color="auto"/>
      </w:divBdr>
    </w:div>
    <w:div w:id="839779300">
      <w:bodyDiv w:val="1"/>
      <w:marLeft w:val="0"/>
      <w:marRight w:val="0"/>
      <w:marTop w:val="0"/>
      <w:marBottom w:val="0"/>
      <w:divBdr>
        <w:top w:val="none" w:sz="0" w:space="0" w:color="auto"/>
        <w:left w:val="none" w:sz="0" w:space="0" w:color="auto"/>
        <w:bottom w:val="none" w:sz="0" w:space="0" w:color="auto"/>
        <w:right w:val="none" w:sz="0" w:space="0" w:color="auto"/>
      </w:divBdr>
    </w:div>
    <w:div w:id="978152888">
      <w:bodyDiv w:val="1"/>
      <w:marLeft w:val="0"/>
      <w:marRight w:val="0"/>
      <w:marTop w:val="0"/>
      <w:marBottom w:val="0"/>
      <w:divBdr>
        <w:top w:val="none" w:sz="0" w:space="0" w:color="auto"/>
        <w:left w:val="none" w:sz="0" w:space="0" w:color="auto"/>
        <w:bottom w:val="none" w:sz="0" w:space="0" w:color="auto"/>
        <w:right w:val="none" w:sz="0" w:space="0" w:color="auto"/>
      </w:divBdr>
    </w:div>
    <w:div w:id="1022437523">
      <w:bodyDiv w:val="1"/>
      <w:marLeft w:val="0"/>
      <w:marRight w:val="0"/>
      <w:marTop w:val="0"/>
      <w:marBottom w:val="0"/>
      <w:divBdr>
        <w:top w:val="none" w:sz="0" w:space="0" w:color="auto"/>
        <w:left w:val="none" w:sz="0" w:space="0" w:color="auto"/>
        <w:bottom w:val="none" w:sz="0" w:space="0" w:color="auto"/>
        <w:right w:val="none" w:sz="0" w:space="0" w:color="auto"/>
      </w:divBdr>
    </w:div>
    <w:div w:id="1046444371">
      <w:bodyDiv w:val="1"/>
      <w:marLeft w:val="0"/>
      <w:marRight w:val="0"/>
      <w:marTop w:val="0"/>
      <w:marBottom w:val="0"/>
      <w:divBdr>
        <w:top w:val="none" w:sz="0" w:space="0" w:color="auto"/>
        <w:left w:val="none" w:sz="0" w:space="0" w:color="auto"/>
        <w:bottom w:val="none" w:sz="0" w:space="0" w:color="auto"/>
        <w:right w:val="none" w:sz="0" w:space="0" w:color="auto"/>
      </w:divBdr>
    </w:div>
    <w:div w:id="1176573015">
      <w:bodyDiv w:val="1"/>
      <w:marLeft w:val="0"/>
      <w:marRight w:val="0"/>
      <w:marTop w:val="0"/>
      <w:marBottom w:val="0"/>
      <w:divBdr>
        <w:top w:val="none" w:sz="0" w:space="0" w:color="auto"/>
        <w:left w:val="none" w:sz="0" w:space="0" w:color="auto"/>
        <w:bottom w:val="none" w:sz="0" w:space="0" w:color="auto"/>
        <w:right w:val="none" w:sz="0" w:space="0" w:color="auto"/>
      </w:divBdr>
    </w:div>
    <w:div w:id="1218468258">
      <w:bodyDiv w:val="1"/>
      <w:marLeft w:val="0"/>
      <w:marRight w:val="0"/>
      <w:marTop w:val="0"/>
      <w:marBottom w:val="0"/>
      <w:divBdr>
        <w:top w:val="none" w:sz="0" w:space="0" w:color="auto"/>
        <w:left w:val="none" w:sz="0" w:space="0" w:color="auto"/>
        <w:bottom w:val="none" w:sz="0" w:space="0" w:color="auto"/>
        <w:right w:val="none" w:sz="0" w:space="0" w:color="auto"/>
      </w:divBdr>
    </w:div>
    <w:div w:id="1336805352">
      <w:bodyDiv w:val="1"/>
      <w:marLeft w:val="0"/>
      <w:marRight w:val="0"/>
      <w:marTop w:val="0"/>
      <w:marBottom w:val="0"/>
      <w:divBdr>
        <w:top w:val="none" w:sz="0" w:space="0" w:color="auto"/>
        <w:left w:val="none" w:sz="0" w:space="0" w:color="auto"/>
        <w:bottom w:val="none" w:sz="0" w:space="0" w:color="auto"/>
        <w:right w:val="none" w:sz="0" w:space="0" w:color="auto"/>
      </w:divBdr>
    </w:div>
    <w:div w:id="1344866937">
      <w:bodyDiv w:val="1"/>
      <w:marLeft w:val="0"/>
      <w:marRight w:val="0"/>
      <w:marTop w:val="0"/>
      <w:marBottom w:val="0"/>
      <w:divBdr>
        <w:top w:val="none" w:sz="0" w:space="0" w:color="auto"/>
        <w:left w:val="none" w:sz="0" w:space="0" w:color="auto"/>
        <w:bottom w:val="none" w:sz="0" w:space="0" w:color="auto"/>
        <w:right w:val="none" w:sz="0" w:space="0" w:color="auto"/>
      </w:divBdr>
    </w:div>
    <w:div w:id="1405642529">
      <w:bodyDiv w:val="1"/>
      <w:marLeft w:val="0"/>
      <w:marRight w:val="0"/>
      <w:marTop w:val="0"/>
      <w:marBottom w:val="0"/>
      <w:divBdr>
        <w:top w:val="none" w:sz="0" w:space="0" w:color="auto"/>
        <w:left w:val="none" w:sz="0" w:space="0" w:color="auto"/>
        <w:bottom w:val="none" w:sz="0" w:space="0" w:color="auto"/>
        <w:right w:val="none" w:sz="0" w:space="0" w:color="auto"/>
      </w:divBdr>
    </w:div>
    <w:div w:id="1581720347">
      <w:bodyDiv w:val="1"/>
      <w:marLeft w:val="0"/>
      <w:marRight w:val="0"/>
      <w:marTop w:val="0"/>
      <w:marBottom w:val="0"/>
      <w:divBdr>
        <w:top w:val="none" w:sz="0" w:space="0" w:color="auto"/>
        <w:left w:val="none" w:sz="0" w:space="0" w:color="auto"/>
        <w:bottom w:val="none" w:sz="0" w:space="0" w:color="auto"/>
        <w:right w:val="none" w:sz="0" w:space="0" w:color="auto"/>
      </w:divBdr>
    </w:div>
    <w:div w:id="1605575770">
      <w:bodyDiv w:val="1"/>
      <w:marLeft w:val="0"/>
      <w:marRight w:val="0"/>
      <w:marTop w:val="0"/>
      <w:marBottom w:val="0"/>
      <w:divBdr>
        <w:top w:val="none" w:sz="0" w:space="0" w:color="auto"/>
        <w:left w:val="none" w:sz="0" w:space="0" w:color="auto"/>
        <w:bottom w:val="none" w:sz="0" w:space="0" w:color="auto"/>
        <w:right w:val="none" w:sz="0" w:space="0" w:color="auto"/>
      </w:divBdr>
    </w:div>
    <w:div w:id="1689329837">
      <w:bodyDiv w:val="1"/>
      <w:marLeft w:val="0"/>
      <w:marRight w:val="0"/>
      <w:marTop w:val="0"/>
      <w:marBottom w:val="0"/>
      <w:divBdr>
        <w:top w:val="none" w:sz="0" w:space="0" w:color="auto"/>
        <w:left w:val="none" w:sz="0" w:space="0" w:color="auto"/>
        <w:bottom w:val="none" w:sz="0" w:space="0" w:color="auto"/>
        <w:right w:val="none" w:sz="0" w:space="0" w:color="auto"/>
      </w:divBdr>
    </w:div>
    <w:div w:id="1804426099">
      <w:bodyDiv w:val="1"/>
      <w:marLeft w:val="0"/>
      <w:marRight w:val="0"/>
      <w:marTop w:val="0"/>
      <w:marBottom w:val="0"/>
      <w:divBdr>
        <w:top w:val="none" w:sz="0" w:space="0" w:color="auto"/>
        <w:left w:val="none" w:sz="0" w:space="0" w:color="auto"/>
        <w:bottom w:val="none" w:sz="0" w:space="0" w:color="auto"/>
        <w:right w:val="none" w:sz="0" w:space="0" w:color="auto"/>
      </w:divBdr>
    </w:div>
    <w:div w:id="1857689498">
      <w:bodyDiv w:val="1"/>
      <w:marLeft w:val="0"/>
      <w:marRight w:val="0"/>
      <w:marTop w:val="0"/>
      <w:marBottom w:val="0"/>
      <w:divBdr>
        <w:top w:val="none" w:sz="0" w:space="0" w:color="auto"/>
        <w:left w:val="none" w:sz="0" w:space="0" w:color="auto"/>
        <w:bottom w:val="none" w:sz="0" w:space="0" w:color="auto"/>
        <w:right w:val="none" w:sz="0" w:space="0" w:color="auto"/>
      </w:divBdr>
    </w:div>
    <w:div w:id="1866597885">
      <w:bodyDiv w:val="1"/>
      <w:marLeft w:val="0"/>
      <w:marRight w:val="0"/>
      <w:marTop w:val="0"/>
      <w:marBottom w:val="0"/>
      <w:divBdr>
        <w:top w:val="none" w:sz="0" w:space="0" w:color="auto"/>
        <w:left w:val="none" w:sz="0" w:space="0" w:color="auto"/>
        <w:bottom w:val="none" w:sz="0" w:space="0" w:color="auto"/>
        <w:right w:val="none" w:sz="0" w:space="0" w:color="auto"/>
      </w:divBdr>
    </w:div>
    <w:div w:id="1917786304">
      <w:bodyDiv w:val="1"/>
      <w:marLeft w:val="0"/>
      <w:marRight w:val="0"/>
      <w:marTop w:val="0"/>
      <w:marBottom w:val="0"/>
      <w:divBdr>
        <w:top w:val="none" w:sz="0" w:space="0" w:color="auto"/>
        <w:left w:val="none" w:sz="0" w:space="0" w:color="auto"/>
        <w:bottom w:val="none" w:sz="0" w:space="0" w:color="auto"/>
        <w:right w:val="none" w:sz="0" w:space="0" w:color="auto"/>
      </w:divBdr>
    </w:div>
    <w:div w:id="1973748340">
      <w:bodyDiv w:val="1"/>
      <w:marLeft w:val="0"/>
      <w:marRight w:val="0"/>
      <w:marTop w:val="0"/>
      <w:marBottom w:val="0"/>
      <w:divBdr>
        <w:top w:val="none" w:sz="0" w:space="0" w:color="auto"/>
        <w:left w:val="none" w:sz="0" w:space="0" w:color="auto"/>
        <w:bottom w:val="none" w:sz="0" w:space="0" w:color="auto"/>
        <w:right w:val="none" w:sz="0" w:space="0" w:color="auto"/>
      </w:divBdr>
    </w:div>
    <w:div w:id="2035497992">
      <w:bodyDiv w:val="1"/>
      <w:marLeft w:val="0"/>
      <w:marRight w:val="0"/>
      <w:marTop w:val="0"/>
      <w:marBottom w:val="0"/>
      <w:divBdr>
        <w:top w:val="none" w:sz="0" w:space="0" w:color="auto"/>
        <w:left w:val="none" w:sz="0" w:space="0" w:color="auto"/>
        <w:bottom w:val="none" w:sz="0" w:space="0" w:color="auto"/>
        <w:right w:val="none" w:sz="0" w:space="0" w:color="auto"/>
      </w:divBdr>
    </w:div>
    <w:div w:id="206012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2CB8D3-D173-4EE0-85D0-60BACD1E9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774</Words>
  <Characters>4412</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Company>MIS</Company>
  <LinksUpToDate>false</LinksUpToDate>
  <CharactersWithSpaces>5176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서스틴베스트</dc:creator>
  <cp:lastModifiedBy>NEWSWIRE</cp:lastModifiedBy>
  <cp:revision>2</cp:revision>
  <cp:lastPrinted>2013-10-10T07:32:00Z</cp:lastPrinted>
  <dcterms:created xsi:type="dcterms:W3CDTF">2013-10-14T01:30:00Z</dcterms:created>
  <dcterms:modified xsi:type="dcterms:W3CDTF">2013-10-14T01:30:00Z</dcterms:modified>
</cp:coreProperties>
</file>