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795ED" w14:textId="77777777" w:rsidR="00035D8F" w:rsidRDefault="00000000">
      <w:pPr>
        <w:jc w:val="left"/>
        <w:rPr>
          <w:b/>
          <w:bCs/>
        </w:rPr>
      </w:pPr>
      <w:bookmarkStart w:id="0" w:name="_heading=h.gjdgxs" w:colFirst="0" w:colLast="0"/>
      <w:bookmarkEnd w:id="0"/>
      <w:r>
        <w:rPr>
          <w:b/>
          <w:bCs/>
        </w:rPr>
        <w:t>[보도자료]</w:t>
      </w:r>
    </w:p>
    <w:p w14:paraId="352F7A71" w14:textId="628DF5F1" w:rsidR="00035D8F" w:rsidRPr="000A24F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sz w:val="24"/>
          <w:szCs w:val="24"/>
        </w:rPr>
      </w:pPr>
      <w:r w:rsidRPr="000A24F3">
        <w:rPr>
          <w:b/>
          <w:bCs/>
          <w:sz w:val="24"/>
          <w:szCs w:val="24"/>
        </w:rPr>
        <w:t xml:space="preserve">플러그링크, </w:t>
      </w:r>
      <w:r w:rsidR="001F1DFE" w:rsidRPr="000A24F3">
        <w:rPr>
          <w:rFonts w:hint="eastAsia"/>
          <w:b/>
          <w:bCs/>
          <w:sz w:val="24"/>
          <w:szCs w:val="24"/>
        </w:rPr>
        <w:t xml:space="preserve">2025년 </w:t>
      </w:r>
      <w:proofErr w:type="spellStart"/>
      <w:r w:rsidR="001F1DFE" w:rsidRPr="000A24F3">
        <w:rPr>
          <w:rFonts w:hint="eastAsia"/>
          <w:b/>
          <w:bCs/>
          <w:sz w:val="24"/>
          <w:szCs w:val="24"/>
        </w:rPr>
        <w:t>완속</w:t>
      </w:r>
      <w:proofErr w:type="spellEnd"/>
      <w:r w:rsidR="001F1DFE" w:rsidRPr="000A24F3">
        <w:rPr>
          <w:rFonts w:hint="eastAsia"/>
          <w:b/>
          <w:bCs/>
          <w:sz w:val="24"/>
          <w:szCs w:val="24"/>
        </w:rPr>
        <w:t xml:space="preserve"> 전기차 충전인프라 연간 </w:t>
      </w:r>
      <w:r w:rsidR="00C077BC" w:rsidRPr="000A24F3">
        <w:rPr>
          <w:rFonts w:hint="eastAsia"/>
          <w:b/>
          <w:bCs/>
          <w:sz w:val="24"/>
          <w:szCs w:val="24"/>
        </w:rPr>
        <w:t>등록 증가</w:t>
      </w:r>
      <w:r w:rsidR="001F1DFE" w:rsidRPr="000A24F3">
        <w:rPr>
          <w:rFonts w:hint="eastAsia"/>
          <w:b/>
          <w:bCs/>
          <w:sz w:val="24"/>
          <w:szCs w:val="24"/>
        </w:rPr>
        <w:t xml:space="preserve"> 1위</w:t>
      </w:r>
    </w:p>
    <w:p w14:paraId="7979169E" w14:textId="77777777" w:rsidR="00035D8F" w:rsidRDefault="00035D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</w:p>
    <w:p w14:paraId="45E27388" w14:textId="77777777" w:rsidR="000A24F3" w:rsidRDefault="000A24F3">
      <w:pPr>
        <w:numPr>
          <w:ilvl w:val="0"/>
          <w:numId w:val="3"/>
        </w:numPr>
        <w:spacing w:after="0" w:line="240" w:lineRule="auto"/>
        <w:jc w:val="left"/>
      </w:pPr>
      <w:r>
        <w:rPr>
          <w:rFonts w:hint="eastAsia"/>
        </w:rPr>
        <w:t>누적 수주 물량 5만5천기 확보</w:t>
      </w:r>
      <w:r>
        <w:t>…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완속</w:t>
      </w:r>
      <w:proofErr w:type="spellEnd"/>
      <w:r>
        <w:rPr>
          <w:rFonts w:hint="eastAsia"/>
        </w:rPr>
        <w:t xml:space="preserve"> 충전 시장 상위권 도약 가시화</w:t>
      </w:r>
    </w:p>
    <w:p w14:paraId="15336A33" w14:textId="032BE450" w:rsidR="00035D8F" w:rsidRDefault="001F1DFE">
      <w:pPr>
        <w:numPr>
          <w:ilvl w:val="0"/>
          <w:numId w:val="3"/>
        </w:numPr>
        <w:spacing w:after="0" w:line="240" w:lineRule="auto"/>
        <w:jc w:val="left"/>
      </w:pPr>
      <w:r>
        <w:rPr>
          <w:rFonts w:hint="eastAsia"/>
        </w:rPr>
        <w:t>2025년 누적 3만3,705기</w:t>
      </w:r>
      <w:r>
        <w:t>…</w:t>
      </w:r>
      <w:r>
        <w:rPr>
          <w:rFonts w:hint="eastAsia"/>
        </w:rPr>
        <w:t xml:space="preserve"> 전년 대비 1만8,849기 증가</w:t>
      </w:r>
    </w:p>
    <w:p w14:paraId="6A19A511" w14:textId="65EE421D" w:rsidR="001F1DFE" w:rsidRDefault="005902AE" w:rsidP="001F1DFE">
      <w:pPr>
        <w:numPr>
          <w:ilvl w:val="0"/>
          <w:numId w:val="3"/>
        </w:numPr>
        <w:spacing w:after="0" w:line="240" w:lineRule="auto"/>
        <w:jc w:val="left"/>
      </w:pPr>
      <w:r w:rsidRPr="005902AE">
        <w:t>운영 안정성과 이용률을 고려한 인프라 확장 전략 주효</w:t>
      </w:r>
    </w:p>
    <w:p w14:paraId="2E666473" w14:textId="77777777" w:rsidR="00D63F6A" w:rsidRDefault="00D63F6A" w:rsidP="00B648E9">
      <w:pPr>
        <w:spacing w:after="0" w:line="240" w:lineRule="auto"/>
        <w:ind w:left="720"/>
        <w:jc w:val="left"/>
        <w:rPr>
          <w:rFonts w:hint="eastAsia"/>
        </w:rPr>
      </w:pPr>
    </w:p>
    <w:p w14:paraId="54B017F1" w14:textId="72CFE658" w:rsidR="001F1DFE" w:rsidRPr="001F1DFE" w:rsidRDefault="009B23D9">
      <w:pPr>
        <w:spacing w:after="0" w:line="240" w:lineRule="auto"/>
        <w:jc w:val="center"/>
        <w:rPr>
          <w:b/>
          <w:bCs/>
        </w:rPr>
      </w:pPr>
      <w:r>
        <w:rPr>
          <w:rFonts w:hint="eastAsia"/>
          <w:b/>
          <w:bCs/>
          <w:noProof/>
        </w:rPr>
        <w:drawing>
          <wp:inline distT="0" distB="0" distL="0" distR="0" wp14:anchorId="1D81BB7D" wp14:editId="257271BE">
            <wp:extent cx="4200525" cy="2802679"/>
            <wp:effectExtent l="19050" t="19050" r="9525" b="17145"/>
            <wp:docPr id="2110264587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9829" cy="2808887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14:paraId="28FB74B3" w14:textId="77777777" w:rsidR="00035D8F" w:rsidRDefault="00035D8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</w:rPr>
      </w:pPr>
    </w:p>
    <w:p w14:paraId="5B27ADEF" w14:textId="432458A8" w:rsidR="001F1DFE" w:rsidRDefault="00000000" w:rsidP="001F1DFE">
      <w:pPr>
        <w:jc w:val="left"/>
      </w:pPr>
      <w:r>
        <w:rPr>
          <w:b/>
          <w:bCs/>
        </w:rPr>
        <w:t>[플러그링크=202</w:t>
      </w:r>
      <w:r w:rsidR="001F1DFE">
        <w:rPr>
          <w:rFonts w:hint="eastAsia"/>
          <w:b/>
          <w:bCs/>
        </w:rPr>
        <w:t>6</w:t>
      </w:r>
      <w:r w:rsidRPr="009B23D9">
        <w:rPr>
          <w:b/>
          <w:bCs/>
          <w:color w:val="000000" w:themeColor="text1"/>
        </w:rPr>
        <w:t xml:space="preserve">년 1월 </w:t>
      </w:r>
      <w:r w:rsidR="00915374" w:rsidRPr="009B23D9">
        <w:rPr>
          <w:rFonts w:hint="eastAsia"/>
          <w:b/>
          <w:bCs/>
          <w:color w:val="000000" w:themeColor="text1"/>
        </w:rPr>
        <w:t>6</w:t>
      </w:r>
      <w:r w:rsidRPr="009B23D9">
        <w:rPr>
          <w:b/>
          <w:bCs/>
          <w:color w:val="000000" w:themeColor="text1"/>
        </w:rPr>
        <w:t>일]</w:t>
      </w:r>
      <w:r w:rsidRPr="009B23D9">
        <w:rPr>
          <w:color w:val="000000" w:themeColor="text1"/>
        </w:rPr>
        <w:t xml:space="preserve"> </w:t>
      </w:r>
      <w:r w:rsidR="001F1DFE" w:rsidRPr="009B23D9">
        <w:rPr>
          <w:rFonts w:hint="eastAsia"/>
          <w:color w:val="000000" w:themeColor="text1"/>
        </w:rPr>
        <w:t xml:space="preserve">전기차 </w:t>
      </w:r>
      <w:r w:rsidR="001F1DFE">
        <w:rPr>
          <w:rFonts w:hint="eastAsia"/>
        </w:rPr>
        <w:t xml:space="preserve">충전 플랫폼 기업 플러그링크(대표 강인철)는 </w:t>
      </w:r>
      <w:r w:rsidR="001F1DFE" w:rsidRPr="001F1DFE">
        <w:rPr>
          <w:rFonts w:hint="eastAsia"/>
          <w:b/>
          <w:bCs/>
        </w:rPr>
        <w:t xml:space="preserve">2025년 한 해 동안 </w:t>
      </w:r>
      <w:proofErr w:type="spellStart"/>
      <w:r w:rsidR="001F1DFE" w:rsidRPr="001F1DFE">
        <w:rPr>
          <w:rFonts w:hint="eastAsia"/>
          <w:b/>
          <w:bCs/>
        </w:rPr>
        <w:t>완속</w:t>
      </w:r>
      <w:proofErr w:type="spellEnd"/>
      <w:r w:rsidR="001F1DFE" w:rsidRPr="001F1DFE">
        <w:rPr>
          <w:rFonts w:hint="eastAsia"/>
          <w:b/>
          <w:bCs/>
        </w:rPr>
        <w:t xml:space="preserve"> </w:t>
      </w:r>
      <w:r w:rsidR="001F1DFE">
        <w:rPr>
          <w:rFonts w:hint="eastAsia"/>
          <w:b/>
          <w:bCs/>
        </w:rPr>
        <w:t xml:space="preserve">전기차 </w:t>
      </w:r>
      <w:r w:rsidR="001F1DFE" w:rsidRPr="001F1DFE">
        <w:rPr>
          <w:rFonts w:hint="eastAsia"/>
          <w:b/>
          <w:bCs/>
        </w:rPr>
        <w:t xml:space="preserve">충전기 등록 대수 증가 </w:t>
      </w:r>
      <w:r w:rsidR="00C077BC">
        <w:rPr>
          <w:rFonts w:hint="eastAsia"/>
          <w:b/>
          <w:bCs/>
        </w:rPr>
        <w:t xml:space="preserve">기준으로 </w:t>
      </w:r>
      <w:r w:rsidR="001F1DFE">
        <w:rPr>
          <w:rFonts w:hint="eastAsia"/>
          <w:b/>
          <w:bCs/>
        </w:rPr>
        <w:t xml:space="preserve">국내 </w:t>
      </w:r>
      <w:r w:rsidR="001F1DFE" w:rsidRPr="001F1DFE">
        <w:rPr>
          <w:rFonts w:hint="eastAsia"/>
          <w:b/>
          <w:bCs/>
        </w:rPr>
        <w:t>1위를 기록</w:t>
      </w:r>
      <w:r w:rsidR="001F1DFE">
        <w:rPr>
          <w:rFonts w:hint="eastAsia"/>
          <w:b/>
          <w:bCs/>
        </w:rPr>
        <w:t>했다</w:t>
      </w:r>
      <w:r w:rsidR="001F1DFE" w:rsidRPr="001F1DFE">
        <w:rPr>
          <w:rFonts w:hint="eastAsia"/>
        </w:rPr>
        <w:t>고</w:t>
      </w:r>
      <w:r w:rsidR="001F1DFE">
        <w:rPr>
          <w:rFonts w:hint="eastAsia"/>
        </w:rPr>
        <w:t xml:space="preserve"> </w:t>
      </w:r>
      <w:r w:rsidR="00915374">
        <w:rPr>
          <w:rFonts w:hint="eastAsia"/>
        </w:rPr>
        <w:t>6</w:t>
      </w:r>
      <w:r w:rsidR="001F1DFE">
        <w:rPr>
          <w:rFonts w:hint="eastAsia"/>
        </w:rPr>
        <w:t xml:space="preserve">일 밝혔다. </w:t>
      </w:r>
    </w:p>
    <w:p w14:paraId="7791CFF5" w14:textId="28071F74" w:rsidR="001F1DFE" w:rsidRPr="001F1DFE" w:rsidRDefault="001F1DFE" w:rsidP="001F1DFE">
      <w:pPr>
        <w:jc w:val="left"/>
        <w:rPr>
          <w:lang w:val="en-US"/>
        </w:rPr>
      </w:pPr>
      <w:r w:rsidRPr="001F1DFE">
        <w:rPr>
          <w:lang w:val="en-US"/>
        </w:rPr>
        <w:t xml:space="preserve">환경부 무공해차 통합 누리집에 따르면, 플러그링크의 </w:t>
      </w:r>
      <w:proofErr w:type="spellStart"/>
      <w:r w:rsidRPr="001F1DFE">
        <w:rPr>
          <w:lang w:val="en-US"/>
        </w:rPr>
        <w:t>완속</w:t>
      </w:r>
      <w:proofErr w:type="spellEnd"/>
      <w:r w:rsidRPr="001F1DFE">
        <w:rPr>
          <w:lang w:val="en-US"/>
        </w:rPr>
        <w:t xml:space="preserve"> 충전기 누적 등록 대수는 </w:t>
      </w:r>
      <w:r w:rsidRPr="001F1DFE">
        <w:rPr>
          <w:b/>
          <w:bCs/>
          <w:lang w:val="en-US"/>
        </w:rPr>
        <w:t>2025년 기준 3만3,705기</w:t>
      </w:r>
      <w:r w:rsidRPr="001F1DFE">
        <w:rPr>
          <w:lang w:val="en-US"/>
        </w:rPr>
        <w:t xml:space="preserve">로 집계됐다. </w:t>
      </w:r>
      <w:r w:rsidRPr="001F1DFE">
        <w:t xml:space="preserve">이는 </w:t>
      </w:r>
      <w:r w:rsidRPr="00345562">
        <w:rPr>
          <w:b/>
          <w:bCs/>
        </w:rPr>
        <w:t>2024년 대비 1만8,849기 증가한 수치</w:t>
      </w:r>
      <w:r w:rsidRPr="001F1DFE">
        <w:t xml:space="preserve">로, </w:t>
      </w:r>
      <w:r w:rsidRPr="001F1DFE">
        <w:rPr>
          <w:b/>
          <w:bCs/>
        </w:rPr>
        <w:t xml:space="preserve">2025년 한 해 동안 국내 </w:t>
      </w:r>
      <w:proofErr w:type="spellStart"/>
      <w:r w:rsidRPr="001F1DFE">
        <w:rPr>
          <w:b/>
          <w:bCs/>
        </w:rPr>
        <w:t>완속</w:t>
      </w:r>
      <w:proofErr w:type="spellEnd"/>
      <w:r w:rsidRPr="001F1DFE">
        <w:rPr>
          <w:b/>
          <w:bCs/>
        </w:rPr>
        <w:t xml:space="preserve"> 충전 인프라 사업자 가운데 가장 큰 등록 대수 증가 폭</w:t>
      </w:r>
      <w:r w:rsidR="00C077BC">
        <w:rPr>
          <w:rFonts w:hint="eastAsia"/>
          <w:b/>
          <w:bCs/>
        </w:rPr>
        <w:t>에 해당한다</w:t>
      </w:r>
      <w:r w:rsidRPr="001F1DFE">
        <w:rPr>
          <w:b/>
          <w:bCs/>
        </w:rPr>
        <w:t>.</w:t>
      </w:r>
    </w:p>
    <w:p w14:paraId="112DC28D" w14:textId="6204E9B2" w:rsidR="001F1DFE" w:rsidRPr="00345562" w:rsidRDefault="001F1DFE" w:rsidP="001F1DFE">
      <w:pPr>
        <w:jc w:val="left"/>
        <w:rPr>
          <w:b/>
          <w:bCs/>
          <w:lang w:val="en-US"/>
        </w:rPr>
      </w:pPr>
      <w:r w:rsidRPr="001F1DFE">
        <w:rPr>
          <w:lang w:val="en-US"/>
        </w:rPr>
        <w:t xml:space="preserve">플러그링크는 아파트, 오피스텔 등 공동주택을 중심으로 한 생활 밀착형 충전 인프라 구축 전략을 통해 설치 속도와 운영 효율을 동시에 높여 왔다. </w:t>
      </w:r>
      <w:r w:rsidRPr="00345562">
        <w:rPr>
          <w:b/>
          <w:bCs/>
          <w:lang w:val="en-US"/>
        </w:rPr>
        <w:t>실제 이용률과 장기 운영 안정성을 고려한 인프라 확장</w:t>
      </w:r>
      <w:r w:rsidR="00345562" w:rsidRPr="00345562">
        <w:rPr>
          <w:rFonts w:hint="eastAsia"/>
          <w:b/>
          <w:bCs/>
          <w:lang w:val="en-US"/>
        </w:rPr>
        <w:t xml:space="preserve"> 전략이</w:t>
      </w:r>
      <w:r w:rsidRPr="00345562">
        <w:rPr>
          <w:b/>
          <w:bCs/>
          <w:lang w:val="en-US"/>
        </w:rPr>
        <w:t xml:space="preserve"> 이번 성과로 이어졌다는 설명이다.</w:t>
      </w:r>
    </w:p>
    <w:p w14:paraId="74474226" w14:textId="1BFD4A04" w:rsidR="006B13DE" w:rsidRDefault="006B13DE" w:rsidP="001F1DFE">
      <w:pPr>
        <w:jc w:val="left"/>
        <w:rPr>
          <w:lang w:val="en-US"/>
        </w:rPr>
      </w:pPr>
      <w:r>
        <w:rPr>
          <w:rFonts w:hint="eastAsia"/>
          <w:lang w:val="en-US"/>
        </w:rPr>
        <w:t xml:space="preserve">아울러 플러그링크는 </w:t>
      </w:r>
      <w:r w:rsidRPr="00345562">
        <w:rPr>
          <w:rFonts w:hint="eastAsia"/>
          <w:b/>
          <w:bCs/>
          <w:lang w:val="en-US"/>
        </w:rPr>
        <w:t xml:space="preserve">누적 기준 약 5만5천기 규모의 </w:t>
      </w:r>
      <w:proofErr w:type="spellStart"/>
      <w:r w:rsidRPr="00345562">
        <w:rPr>
          <w:rFonts w:hint="eastAsia"/>
          <w:b/>
          <w:bCs/>
          <w:lang w:val="en-US"/>
        </w:rPr>
        <w:t>완속</w:t>
      </w:r>
      <w:proofErr w:type="spellEnd"/>
      <w:r w:rsidRPr="00345562">
        <w:rPr>
          <w:rFonts w:hint="eastAsia"/>
          <w:b/>
          <w:bCs/>
          <w:lang w:val="en-US"/>
        </w:rPr>
        <w:t xml:space="preserve"> 충전기 설치 물량을 수주</w:t>
      </w:r>
      <w:r w:rsidR="00345562">
        <w:rPr>
          <w:rFonts w:hint="eastAsia"/>
          <w:b/>
          <w:bCs/>
          <w:lang w:val="en-US"/>
        </w:rPr>
        <w:t>했으며</w:t>
      </w:r>
      <w:r>
        <w:rPr>
          <w:rFonts w:hint="eastAsia"/>
          <w:lang w:val="en-US"/>
        </w:rPr>
        <w:t>,</w:t>
      </w:r>
      <w:r w:rsidR="00345562">
        <w:rPr>
          <w:rFonts w:hint="eastAsia"/>
          <w:lang w:val="en-US"/>
        </w:rPr>
        <w:t xml:space="preserve"> 해당 물량을 기반으로 </w:t>
      </w:r>
      <w:r w:rsidR="00345562" w:rsidRPr="00345562">
        <w:rPr>
          <w:rFonts w:hint="eastAsia"/>
          <w:b/>
          <w:bCs/>
          <w:lang w:val="en-US"/>
        </w:rPr>
        <w:t>단계적인 충전 인프라 구축을 추진할 계획이다.</w:t>
      </w:r>
    </w:p>
    <w:p w14:paraId="14A8EFC4" w14:textId="695C3842" w:rsidR="00C077BC" w:rsidRDefault="001F1DFE" w:rsidP="001F1DFE">
      <w:pPr>
        <w:jc w:val="left"/>
        <w:rPr>
          <w:lang w:val="en-US"/>
        </w:rPr>
      </w:pPr>
      <w:r>
        <w:rPr>
          <w:rFonts w:hint="eastAsia"/>
          <w:lang w:val="en-US"/>
        </w:rPr>
        <w:t xml:space="preserve">특히 </w:t>
      </w:r>
      <w:r w:rsidRPr="00C077BC">
        <w:rPr>
          <w:rFonts w:hint="eastAsia"/>
          <w:b/>
          <w:bCs/>
          <w:lang w:val="en-US"/>
        </w:rPr>
        <w:t xml:space="preserve">2025년 5월 한화솔루션 전기차 충전사업부문 인수를 통해 </w:t>
      </w:r>
      <w:r w:rsidR="00345562" w:rsidRPr="00345562">
        <w:rPr>
          <w:rFonts w:hint="eastAsia"/>
          <w:lang w:val="en-US"/>
        </w:rPr>
        <w:t xml:space="preserve">확보한 </w:t>
      </w:r>
      <w:r w:rsidRPr="00C077BC">
        <w:rPr>
          <w:rFonts w:hint="eastAsia"/>
          <w:lang w:val="en-US"/>
        </w:rPr>
        <w:t>충전 인프라와 운영 경험은</w:t>
      </w:r>
      <w:r>
        <w:rPr>
          <w:rFonts w:hint="eastAsia"/>
          <w:lang w:val="en-US"/>
        </w:rPr>
        <w:t xml:space="preserve"> 플러그링크의 인프라 확장과 운영 안정성 강화에 중요한 기반에 됐다. 회사는 인수 이후 기존 충전 자산을 단계적으로 통합하며, 단일 플랫폼 기반</w:t>
      </w:r>
      <w:r w:rsidR="00345562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 xml:space="preserve">운영 체계를 적용해 </w:t>
      </w:r>
      <w:r w:rsidR="00345562" w:rsidRPr="00345562">
        <w:rPr>
          <w:rFonts w:hint="eastAsia"/>
          <w:b/>
          <w:bCs/>
          <w:lang w:val="en-US"/>
        </w:rPr>
        <w:t xml:space="preserve">관리 효율과 </w:t>
      </w:r>
      <w:r w:rsidRPr="00345562">
        <w:rPr>
          <w:rFonts w:hint="eastAsia"/>
          <w:b/>
          <w:bCs/>
          <w:lang w:val="en-US"/>
        </w:rPr>
        <w:t xml:space="preserve">서비스 품질 </w:t>
      </w:r>
      <w:r w:rsidR="00C077BC" w:rsidRPr="00345562">
        <w:rPr>
          <w:rFonts w:hint="eastAsia"/>
          <w:b/>
          <w:bCs/>
          <w:lang w:val="en-US"/>
        </w:rPr>
        <w:t>고도화를</w:t>
      </w:r>
      <w:r w:rsidRPr="00345562">
        <w:rPr>
          <w:rFonts w:hint="eastAsia"/>
          <w:b/>
          <w:bCs/>
          <w:lang w:val="en-US"/>
        </w:rPr>
        <w:t xml:space="preserve"> 추진</w:t>
      </w:r>
      <w:r>
        <w:rPr>
          <w:rFonts w:hint="eastAsia"/>
          <w:lang w:val="en-US"/>
        </w:rPr>
        <w:t>하고 있다.</w:t>
      </w:r>
    </w:p>
    <w:p w14:paraId="238D4842" w14:textId="5E7FF914" w:rsidR="001F1DFE" w:rsidRPr="001F1DFE" w:rsidRDefault="00C077BC" w:rsidP="001F1DFE">
      <w:pPr>
        <w:jc w:val="left"/>
        <w:rPr>
          <w:lang w:val="en-US"/>
        </w:rPr>
      </w:pPr>
      <w:r>
        <w:rPr>
          <w:rFonts w:hint="eastAsia"/>
          <w:lang w:val="en-US"/>
        </w:rPr>
        <w:lastRenderedPageBreak/>
        <w:t>플러그링크는 전국</w:t>
      </w:r>
      <w:r w:rsidR="001F1DFE" w:rsidRPr="001F1DFE">
        <w:rPr>
          <w:lang w:val="en-US"/>
        </w:rPr>
        <w:t xml:space="preserve"> </w:t>
      </w:r>
      <w:r>
        <w:rPr>
          <w:rFonts w:hint="eastAsia"/>
          <w:lang w:val="en-US"/>
        </w:rPr>
        <w:t>단일</w:t>
      </w:r>
      <w:r w:rsidR="001F1DFE" w:rsidRPr="001F1DFE">
        <w:rPr>
          <w:lang w:val="en-US"/>
        </w:rPr>
        <w:t xml:space="preserve"> 플랫폼 기반 운영체계를 통해 충전기 상태, 이용 패턴, 전력 사용 데이터를 </w:t>
      </w:r>
      <w:r>
        <w:rPr>
          <w:rFonts w:hint="eastAsia"/>
          <w:lang w:val="en-US"/>
        </w:rPr>
        <w:t xml:space="preserve">통합 </w:t>
      </w:r>
      <w:r w:rsidR="001F1DFE" w:rsidRPr="001F1DFE">
        <w:rPr>
          <w:lang w:val="en-US"/>
        </w:rPr>
        <w:t>관리하고</w:t>
      </w:r>
      <w:r w:rsidR="00345562">
        <w:rPr>
          <w:rFonts w:hint="eastAsia"/>
          <w:lang w:val="en-US"/>
        </w:rPr>
        <w:t xml:space="preserve"> 있으며,</w:t>
      </w:r>
      <w:r w:rsidR="001F1DFE" w:rsidRPr="001F1DFE">
        <w:rPr>
          <w:lang w:val="en-US"/>
        </w:rPr>
        <w:t xml:space="preserve"> </w:t>
      </w:r>
      <w:r w:rsidRPr="00C077BC">
        <w:rPr>
          <w:rFonts w:hint="eastAsia"/>
          <w:b/>
          <w:bCs/>
          <w:lang w:val="en-US"/>
        </w:rPr>
        <w:t xml:space="preserve">AI 기반 데이터 분석과 모니터링 기술을 </w:t>
      </w:r>
      <w:r w:rsidR="005902AE">
        <w:rPr>
          <w:rFonts w:hint="eastAsia"/>
          <w:b/>
          <w:bCs/>
          <w:lang w:val="en-US"/>
        </w:rPr>
        <w:t xml:space="preserve">적용해 충전기 운영 효율과 대응 체계를 </w:t>
      </w:r>
      <w:proofErr w:type="spellStart"/>
      <w:r w:rsidRPr="00C077BC">
        <w:rPr>
          <w:rFonts w:hint="eastAsia"/>
          <w:b/>
          <w:bCs/>
          <w:lang w:val="en-US"/>
        </w:rPr>
        <w:t>고도화</w:t>
      </w:r>
      <w:r>
        <w:rPr>
          <w:rFonts w:hint="eastAsia"/>
          <w:lang w:val="en-US"/>
        </w:rPr>
        <w:t>하며</w:t>
      </w:r>
      <w:proofErr w:type="spellEnd"/>
      <w:r>
        <w:rPr>
          <w:rFonts w:hint="eastAsia"/>
          <w:lang w:val="en-US"/>
        </w:rPr>
        <w:t>, 인프라 확장 과정에서도 서비스 안정성을 유지하고 있다.</w:t>
      </w:r>
    </w:p>
    <w:p w14:paraId="7E19C5D1" w14:textId="1CB289B4" w:rsidR="001F1DFE" w:rsidRPr="001F1DFE" w:rsidRDefault="00C077BC" w:rsidP="001F1DFE">
      <w:pPr>
        <w:jc w:val="left"/>
        <w:rPr>
          <w:lang w:val="en-US"/>
        </w:rPr>
      </w:pPr>
      <w:r>
        <w:rPr>
          <w:rFonts w:hint="eastAsia"/>
          <w:lang w:val="en-US"/>
        </w:rPr>
        <w:t xml:space="preserve">회사는 향후에도 </w:t>
      </w:r>
      <w:r w:rsidRPr="00C077BC">
        <w:rPr>
          <w:rFonts w:hint="eastAsia"/>
          <w:b/>
          <w:bCs/>
          <w:lang w:val="en-US"/>
        </w:rPr>
        <w:t>정부의 전기차 충전인프라 관리 방침에 부합하는 운영 원칙</w:t>
      </w:r>
      <w:r>
        <w:rPr>
          <w:rFonts w:hint="eastAsia"/>
          <w:lang w:val="en-US"/>
        </w:rPr>
        <w:t>에 따라 충전 인프라를 확장</w:t>
      </w:r>
      <w:r w:rsidR="00323407">
        <w:rPr>
          <w:rFonts w:hint="eastAsia"/>
          <w:lang w:val="en-US"/>
        </w:rPr>
        <w:t xml:space="preserve">하고, </w:t>
      </w:r>
      <w:r w:rsidRPr="005902AE">
        <w:rPr>
          <w:rFonts w:hint="eastAsia"/>
          <w:b/>
          <w:bCs/>
          <w:lang w:val="en-US"/>
        </w:rPr>
        <w:t>이용자가 체감할 수 있는 충전 편의성과 서비스 품질 개선을 중심으로 고객 중심의 충전 경</w:t>
      </w:r>
      <w:r w:rsidRPr="00C077BC">
        <w:rPr>
          <w:rFonts w:hint="eastAsia"/>
          <w:b/>
          <w:bCs/>
          <w:lang w:val="en-US"/>
        </w:rPr>
        <w:t>험 강화</w:t>
      </w:r>
      <w:r>
        <w:rPr>
          <w:rFonts w:hint="eastAsia"/>
          <w:lang w:val="en-US"/>
        </w:rPr>
        <w:t>에 주력한다는 방침이다.</w:t>
      </w:r>
    </w:p>
    <w:p w14:paraId="040A00EC" w14:textId="65B74733" w:rsidR="005902AE" w:rsidRDefault="001F1DFE" w:rsidP="001F1DFE">
      <w:pPr>
        <w:jc w:val="left"/>
      </w:pPr>
      <w:r w:rsidRPr="001F1DFE">
        <w:rPr>
          <w:lang w:val="en-US"/>
        </w:rPr>
        <w:t>강인철 플러그링크 대표는</w:t>
      </w:r>
      <w:r w:rsidR="00C077BC">
        <w:rPr>
          <w:rFonts w:hint="eastAsia"/>
          <w:lang w:val="en-US"/>
        </w:rPr>
        <w:t xml:space="preserve"> </w:t>
      </w:r>
      <w:r w:rsidRPr="001F1DFE">
        <w:rPr>
          <w:lang w:val="en-US"/>
        </w:rPr>
        <w:t xml:space="preserve">“2025년은 충전기 설치 규모뿐 아니라 </w:t>
      </w:r>
      <w:r w:rsidRPr="001F1DFE">
        <w:rPr>
          <w:b/>
          <w:bCs/>
          <w:lang w:val="en-US"/>
        </w:rPr>
        <w:t>운영 역량과 확장성을 함께 입증한 한 해</w:t>
      </w:r>
      <w:r w:rsidRPr="001F1DFE">
        <w:rPr>
          <w:lang w:val="en-US"/>
        </w:rPr>
        <w:t>”</w:t>
      </w:r>
      <w:proofErr w:type="spellStart"/>
      <w:r w:rsidRPr="001F1DFE">
        <w:rPr>
          <w:lang w:val="en-US"/>
        </w:rPr>
        <w:t>라며</w:t>
      </w:r>
      <w:proofErr w:type="spellEnd"/>
      <w:r w:rsidR="00C077BC">
        <w:rPr>
          <w:rFonts w:hint="eastAsia"/>
          <w:lang w:val="en-US"/>
        </w:rPr>
        <w:t xml:space="preserve"> </w:t>
      </w:r>
      <w:r w:rsidRPr="001F1DFE">
        <w:rPr>
          <w:lang w:val="en-US"/>
        </w:rPr>
        <w:t>“</w:t>
      </w:r>
      <w:r w:rsidR="006B13DE">
        <w:rPr>
          <w:rFonts w:hint="eastAsia"/>
          <w:lang w:val="en-US"/>
        </w:rPr>
        <w:t xml:space="preserve">안정적인 </w:t>
      </w:r>
      <w:r w:rsidR="005902AE">
        <w:rPr>
          <w:rFonts w:hint="eastAsia"/>
          <w:lang w:val="en-US"/>
        </w:rPr>
        <w:t xml:space="preserve">운영 </w:t>
      </w:r>
      <w:r w:rsidR="006B13DE">
        <w:rPr>
          <w:rFonts w:hint="eastAsia"/>
          <w:lang w:val="en-US"/>
        </w:rPr>
        <w:t>역량을 바탕으로 수주 물량을 차질 없이 구축해 나가며, 고객이</w:t>
      </w:r>
      <w:r w:rsidR="00C077BC" w:rsidRPr="00C077BC">
        <w:t xml:space="preserve"> 신뢰할 수 있는 안정적이고 편리한 충전 경험을 제공하는 데 집중하겠다”고 말했다.</w:t>
      </w:r>
    </w:p>
    <w:p w14:paraId="2999348A" w14:textId="77777777" w:rsidR="001F1D0E" w:rsidRPr="005902AE" w:rsidRDefault="001F1D0E" w:rsidP="001F1DFE">
      <w:pPr>
        <w:jc w:val="left"/>
      </w:pPr>
    </w:p>
    <w:p w14:paraId="7A3DEC0E" w14:textId="77777777" w:rsidR="00035D8F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200"/>
        <w:jc w:val="center"/>
        <w:rPr>
          <w:color w:val="000000"/>
        </w:rPr>
      </w:pPr>
      <w:r>
        <w:rPr>
          <w:color w:val="000000"/>
        </w:rPr>
        <w:t>###</w:t>
      </w:r>
    </w:p>
    <w:p w14:paraId="7DBF8ACD" w14:textId="77777777" w:rsidR="001F1D0E" w:rsidRDefault="001F1D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200"/>
        <w:jc w:val="center"/>
        <w:rPr>
          <w:color w:val="000000"/>
        </w:rPr>
      </w:pPr>
    </w:p>
    <w:p w14:paraId="00E44376" w14:textId="4FFCB658" w:rsidR="001F1D0E" w:rsidRDefault="00000000" w:rsidP="00E30317">
      <w:pPr>
        <w:pBdr>
          <w:left w:val="nil"/>
          <w:bottom w:val="nil"/>
          <w:right w:val="nil"/>
          <w:between w:val="nil"/>
        </w:pBdr>
        <w:spacing w:after="0" w:line="240" w:lineRule="auto"/>
        <w:jc w:val="left"/>
        <w:rPr>
          <w:b/>
          <w:bCs/>
          <w:color w:val="000000"/>
          <w:sz w:val="24"/>
          <w:szCs w:val="24"/>
        </w:rPr>
      </w:pPr>
      <w:r w:rsidRPr="00E30317">
        <w:rPr>
          <w:b/>
          <w:bCs/>
          <w:color w:val="000000"/>
          <w:sz w:val="24"/>
          <w:szCs w:val="24"/>
        </w:rPr>
        <w:t>■ 플러그링크 회사 소개</w:t>
      </w:r>
      <w:r w:rsidR="00E30317" w:rsidRPr="00E30317">
        <w:rPr>
          <w:rFonts w:hint="eastAsia"/>
          <w:b/>
          <w:bCs/>
          <w:color w:val="000000"/>
          <w:sz w:val="24"/>
          <w:szCs w:val="24"/>
        </w:rPr>
        <w:t xml:space="preserve"> (2026 Press Kit)</w:t>
      </w:r>
    </w:p>
    <w:p w14:paraId="122DAA22" w14:textId="77777777" w:rsidR="001F1D0E" w:rsidRPr="00E30317" w:rsidRDefault="001F1D0E" w:rsidP="00E30317">
      <w:pPr>
        <w:pBdr>
          <w:left w:val="nil"/>
          <w:bottom w:val="nil"/>
          <w:right w:val="nil"/>
          <w:between w:val="nil"/>
        </w:pBdr>
        <w:spacing w:after="0" w:line="240" w:lineRule="auto"/>
        <w:jc w:val="left"/>
        <w:rPr>
          <w:b/>
          <w:bCs/>
          <w:color w:val="000000"/>
          <w:sz w:val="24"/>
          <w:szCs w:val="24"/>
        </w:rPr>
      </w:pPr>
    </w:p>
    <w:p w14:paraId="33E858F1" w14:textId="7D6791DF" w:rsidR="00035D8F" w:rsidRPr="000E5FF7" w:rsidRDefault="00885548" w:rsidP="00E30317">
      <w:pPr>
        <w:pBdr>
          <w:left w:val="nil"/>
          <w:bottom w:val="nil"/>
          <w:right w:val="nil"/>
          <w:between w:val="nil"/>
        </w:pBdr>
        <w:spacing w:after="0" w:line="240" w:lineRule="auto"/>
        <w:jc w:val="left"/>
        <w:rPr>
          <w:b/>
          <w:bCs/>
          <w:color w:val="0066FF"/>
        </w:rPr>
      </w:pPr>
      <w:r w:rsidRPr="000E5FF7">
        <w:rPr>
          <w:rFonts w:hint="eastAsia"/>
          <w:b/>
          <w:bCs/>
          <w:color w:val="0066FF"/>
        </w:rPr>
        <w:t xml:space="preserve">국내 </w:t>
      </w:r>
      <w:proofErr w:type="spellStart"/>
      <w:r w:rsidRPr="000E5FF7">
        <w:rPr>
          <w:rFonts w:hint="eastAsia"/>
          <w:b/>
          <w:bCs/>
          <w:color w:val="0066FF"/>
        </w:rPr>
        <w:t>완속</w:t>
      </w:r>
      <w:proofErr w:type="spellEnd"/>
      <w:r w:rsidRPr="000E5FF7">
        <w:rPr>
          <w:rFonts w:hint="eastAsia"/>
          <w:b/>
          <w:bCs/>
          <w:color w:val="0066FF"/>
        </w:rPr>
        <w:t xml:space="preserve"> 전기차 충전인프라 운영 선도 기업</w:t>
      </w:r>
    </w:p>
    <w:p w14:paraId="73A8F6BB" w14:textId="749ED50F" w:rsidR="00035D8F" w:rsidRPr="000E5FF7" w:rsidRDefault="00885548" w:rsidP="00E30317">
      <w:pPr>
        <w:pBdr>
          <w:left w:val="nil"/>
          <w:bottom w:val="nil"/>
          <w:right w:val="nil"/>
          <w:between w:val="nil"/>
        </w:pBdr>
        <w:spacing w:after="0" w:line="240" w:lineRule="auto"/>
        <w:jc w:val="left"/>
        <w:rPr>
          <w:b/>
          <w:bCs/>
          <w:color w:val="0066FF"/>
        </w:rPr>
      </w:pPr>
      <w:r w:rsidRPr="000E5FF7">
        <w:rPr>
          <w:rFonts w:hint="eastAsia"/>
          <w:b/>
          <w:bCs/>
          <w:color w:val="0066FF"/>
        </w:rPr>
        <w:t xml:space="preserve">2025년 </w:t>
      </w:r>
      <w:proofErr w:type="spellStart"/>
      <w:r w:rsidRPr="000E5FF7">
        <w:rPr>
          <w:rFonts w:hint="eastAsia"/>
          <w:b/>
          <w:bCs/>
          <w:color w:val="0066FF"/>
        </w:rPr>
        <w:t>완속</w:t>
      </w:r>
      <w:proofErr w:type="spellEnd"/>
      <w:r w:rsidRPr="000E5FF7">
        <w:rPr>
          <w:rFonts w:hint="eastAsia"/>
          <w:b/>
          <w:bCs/>
          <w:color w:val="0066FF"/>
        </w:rPr>
        <w:t xml:space="preserve"> 충전기 연간 등록 증가 1위</w:t>
      </w:r>
      <w:r w:rsidR="00E30317" w:rsidRPr="000E5FF7">
        <w:rPr>
          <w:rFonts w:hint="eastAsia"/>
          <w:b/>
          <w:bCs/>
          <w:color w:val="0066FF"/>
        </w:rPr>
        <w:t xml:space="preserve">, </w:t>
      </w:r>
      <w:r w:rsidRPr="000E5FF7">
        <w:rPr>
          <w:rFonts w:hint="eastAsia"/>
          <w:b/>
          <w:bCs/>
          <w:color w:val="0066FF"/>
        </w:rPr>
        <w:t>데이터 기반 충전 플랫폼으로 성장</w:t>
      </w:r>
    </w:p>
    <w:p w14:paraId="5ADF0A0C" w14:textId="77777777" w:rsidR="00E30317" w:rsidRDefault="00E30317" w:rsidP="00E30317">
      <w:pPr>
        <w:widowControl/>
        <w:shd w:val="clear" w:color="auto" w:fill="FFFFFF"/>
        <w:spacing w:after="0" w:line="240" w:lineRule="auto"/>
        <w:rPr>
          <w:color w:val="000000"/>
        </w:rPr>
      </w:pPr>
      <w:r w:rsidRPr="00E30317">
        <w:rPr>
          <w:rFonts w:hint="eastAsia"/>
          <w:color w:val="000000"/>
        </w:rPr>
        <w:t>플러그링크는</w:t>
      </w:r>
      <w:r w:rsidRPr="00E30317">
        <w:rPr>
          <w:color w:val="000000"/>
        </w:rPr>
        <w:t xml:space="preserve"> 공동주택 중심의 </w:t>
      </w:r>
      <w:proofErr w:type="spellStart"/>
      <w:r w:rsidRPr="00E30317">
        <w:rPr>
          <w:color w:val="000000"/>
        </w:rPr>
        <w:t>완속</w:t>
      </w:r>
      <w:proofErr w:type="spellEnd"/>
      <w:r w:rsidRPr="00E30317">
        <w:rPr>
          <w:color w:val="000000"/>
        </w:rPr>
        <w:t xml:space="preserve"> 전기차 충전 인프라를 기반으로 빠르게 성장해 온 전기차 충전 플랫폼 기업이다.</w:t>
      </w:r>
      <w:r>
        <w:rPr>
          <w:rFonts w:hint="eastAsia"/>
          <w:color w:val="000000"/>
        </w:rPr>
        <w:t xml:space="preserve"> </w:t>
      </w:r>
    </w:p>
    <w:p w14:paraId="5479C7DB" w14:textId="39914BA5" w:rsidR="00E30317" w:rsidRPr="00E30317" w:rsidRDefault="00E30317" w:rsidP="00E30317">
      <w:pPr>
        <w:widowControl/>
        <w:shd w:val="clear" w:color="auto" w:fill="FFFFFF"/>
        <w:spacing w:after="0" w:line="240" w:lineRule="auto"/>
        <w:rPr>
          <w:color w:val="000000"/>
        </w:rPr>
      </w:pPr>
      <w:r w:rsidRPr="00E30317">
        <w:rPr>
          <w:rFonts w:hint="eastAsia"/>
          <w:b/>
          <w:bCs/>
          <w:color w:val="000000"/>
        </w:rPr>
        <w:t>설립</w:t>
      </w:r>
      <w:r w:rsidRPr="00E30317">
        <w:rPr>
          <w:b/>
          <w:bCs/>
          <w:color w:val="000000"/>
        </w:rPr>
        <w:t xml:space="preserve"> 3년 만에 흑자 전환에 성공</w:t>
      </w:r>
      <w:r w:rsidRPr="00E30317">
        <w:rPr>
          <w:color w:val="000000"/>
        </w:rPr>
        <w:t>했으며</w:t>
      </w:r>
      <w:r w:rsidRPr="00E30317">
        <w:rPr>
          <w:b/>
          <w:bCs/>
          <w:color w:val="000000"/>
        </w:rPr>
        <w:t xml:space="preserve">, 2025년 </w:t>
      </w:r>
      <w:proofErr w:type="spellStart"/>
      <w:r w:rsidRPr="00E30317">
        <w:rPr>
          <w:b/>
          <w:bCs/>
          <w:color w:val="000000"/>
        </w:rPr>
        <w:t>완속</w:t>
      </w:r>
      <w:proofErr w:type="spellEnd"/>
      <w:r w:rsidRPr="00E30317">
        <w:rPr>
          <w:b/>
          <w:bCs/>
          <w:color w:val="000000"/>
        </w:rPr>
        <w:t xml:space="preserve"> 전기차 충전기 연간 등록 대수 증가 기준 국내 1위</w:t>
      </w:r>
      <w:r w:rsidRPr="00E30317">
        <w:rPr>
          <w:color w:val="000000"/>
        </w:rPr>
        <w:t>를 기록하며 인프라 확장성과 운영 역량을 입증했다.</w:t>
      </w:r>
    </w:p>
    <w:p w14:paraId="5FE4167D" w14:textId="5EF50049" w:rsidR="00E30317" w:rsidRPr="00E30317" w:rsidRDefault="00E30317" w:rsidP="00E30317">
      <w:pPr>
        <w:widowControl/>
        <w:shd w:val="clear" w:color="auto" w:fill="FFFFFF"/>
        <w:spacing w:after="0" w:line="240" w:lineRule="auto"/>
        <w:rPr>
          <w:color w:val="000000"/>
        </w:rPr>
      </w:pPr>
      <w:r w:rsidRPr="00E30317">
        <w:rPr>
          <w:color w:val="000000"/>
        </w:rPr>
        <w:t xml:space="preserve">2025년 5월에는 </w:t>
      </w:r>
      <w:r w:rsidRPr="00E30317">
        <w:rPr>
          <w:b/>
          <w:bCs/>
          <w:color w:val="000000"/>
        </w:rPr>
        <w:t>한화솔루션 전기차 충전사업부문을 인수</w:t>
      </w:r>
      <w:r w:rsidRPr="00E30317">
        <w:rPr>
          <w:color w:val="000000"/>
        </w:rPr>
        <w:t>하며 사업 기반을 한층 강화했고, 충전 인프라 통합과 단일 플랫폼 운영 체계 고도화를 통해 업계 상위권 사업자로 도약했다.</w:t>
      </w:r>
    </w:p>
    <w:p w14:paraId="7378550D" w14:textId="77777777" w:rsidR="00885548" w:rsidRPr="00885548" w:rsidRDefault="00885548" w:rsidP="00885548">
      <w:pPr>
        <w:pBdr>
          <w:left w:val="nil"/>
          <w:bottom w:val="nil"/>
          <w:right w:val="nil"/>
          <w:between w:val="nil"/>
        </w:pBdr>
        <w:spacing w:after="0" w:line="240" w:lineRule="auto"/>
        <w:ind w:firstLine="200"/>
        <w:jc w:val="center"/>
        <w:rPr>
          <w:b/>
          <w:bCs/>
          <w:color w:val="0066FF"/>
          <w:sz w:val="26"/>
          <w:szCs w:val="26"/>
        </w:rPr>
      </w:pPr>
    </w:p>
    <w:tbl>
      <w:tblPr>
        <w:tblStyle w:val="afb"/>
        <w:tblW w:w="9072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3402"/>
        <w:gridCol w:w="1560"/>
        <w:gridCol w:w="4110"/>
      </w:tblGrid>
      <w:tr w:rsidR="00035D8F" w14:paraId="0DA36D81" w14:textId="77777777">
        <w:trPr>
          <w:trHeight w:val="415"/>
        </w:trPr>
        <w:tc>
          <w:tcPr>
            <w:tcW w:w="3402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40E5454" w14:textId="77777777" w:rsidR="00035D8F" w:rsidRDefault="00000000">
            <w:pPr>
              <w:pBdr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00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 wp14:anchorId="08EBC171" wp14:editId="5768CCDD">
                  <wp:extent cx="1493520" cy="297180"/>
                  <wp:effectExtent l="0" t="0" r="0" b="0"/>
                  <wp:docPr id="2122252657" name="image2.png" descr="폰트, 스크린샷, 그래픽, 그래픽 디자인이(가) 표시된 사진&#10;&#10;자동 생성된 설명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 descr="폰트, 스크린샷, 그래픽, 그래픽 디자인이(가) 표시된 사진&#10;&#10;자동 생성된 설명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3520" cy="2971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  <w:tcBorders>
              <w:top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4C5DFAD" w14:textId="77777777" w:rsidR="00035D8F" w:rsidRDefault="00000000">
            <w:pPr>
              <w:pBdr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00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상호</w:t>
            </w:r>
          </w:p>
        </w:tc>
        <w:tc>
          <w:tcPr>
            <w:tcW w:w="4110" w:type="dxa"/>
            <w:tcBorders>
              <w:top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622BC6C" w14:textId="77777777" w:rsidR="00035D8F" w:rsidRDefault="00000000">
            <w:pPr>
              <w:pBdr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00"/>
              <w:rPr>
                <w:color w:val="000000"/>
              </w:rPr>
            </w:pPr>
            <w:r>
              <w:rPr>
                <w:color w:val="000000"/>
              </w:rPr>
              <w:t>주식회사 플러그링크</w:t>
            </w:r>
          </w:p>
        </w:tc>
      </w:tr>
      <w:tr w:rsidR="00035D8F" w14:paraId="5E99AA80" w14:textId="77777777">
        <w:trPr>
          <w:trHeight w:val="415"/>
        </w:trPr>
        <w:tc>
          <w:tcPr>
            <w:tcW w:w="3402" w:type="dxa"/>
            <w:vMerge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1ACA16A" w14:textId="77777777" w:rsidR="00035D8F" w:rsidRDefault="00035D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  <w:rPr>
                <w:color w:val="000000"/>
              </w:rPr>
            </w:pPr>
          </w:p>
        </w:tc>
        <w:tc>
          <w:tcPr>
            <w:tcW w:w="1560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6B93825" w14:textId="77777777" w:rsidR="00035D8F" w:rsidRDefault="00000000">
            <w:pPr>
              <w:pBdr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00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설립연도</w:t>
            </w:r>
          </w:p>
        </w:tc>
        <w:tc>
          <w:tcPr>
            <w:tcW w:w="4110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AABDF12" w14:textId="77777777" w:rsidR="00035D8F" w:rsidRDefault="00000000">
            <w:pPr>
              <w:pBdr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00"/>
              <w:rPr>
                <w:color w:val="000000"/>
              </w:rPr>
            </w:pPr>
            <w:r>
              <w:rPr>
                <w:color w:val="000000"/>
              </w:rPr>
              <w:t>2021년 7월</w:t>
            </w:r>
          </w:p>
        </w:tc>
      </w:tr>
      <w:tr w:rsidR="00035D8F" w14:paraId="3872EF77" w14:textId="77777777">
        <w:trPr>
          <w:trHeight w:val="415"/>
        </w:trPr>
        <w:tc>
          <w:tcPr>
            <w:tcW w:w="3402" w:type="dxa"/>
            <w:vMerge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82EDF18" w14:textId="77777777" w:rsidR="00035D8F" w:rsidRDefault="00035D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  <w:rPr>
                <w:color w:val="000000"/>
              </w:rPr>
            </w:pPr>
          </w:p>
        </w:tc>
        <w:tc>
          <w:tcPr>
            <w:tcW w:w="1560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9317974" w14:textId="77777777" w:rsidR="00035D8F" w:rsidRDefault="00000000">
            <w:pPr>
              <w:pBdr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00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대표</w:t>
            </w:r>
          </w:p>
        </w:tc>
        <w:tc>
          <w:tcPr>
            <w:tcW w:w="4110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A0D39E6" w14:textId="77777777" w:rsidR="00035D8F" w:rsidRDefault="00000000">
            <w:pPr>
              <w:pBdr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00"/>
              <w:rPr>
                <w:color w:val="000000"/>
              </w:rPr>
            </w:pPr>
            <w:r>
              <w:rPr>
                <w:color w:val="000000"/>
              </w:rPr>
              <w:t>강인철 대표이사</w:t>
            </w:r>
          </w:p>
        </w:tc>
      </w:tr>
      <w:tr w:rsidR="00035D8F" w14:paraId="08ADBB40" w14:textId="77777777">
        <w:trPr>
          <w:trHeight w:val="415"/>
        </w:trPr>
        <w:tc>
          <w:tcPr>
            <w:tcW w:w="3402" w:type="dxa"/>
            <w:vMerge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C5989F0" w14:textId="77777777" w:rsidR="00035D8F" w:rsidRDefault="00035D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  <w:rPr>
                <w:color w:val="000000"/>
              </w:rPr>
            </w:pPr>
          </w:p>
        </w:tc>
        <w:tc>
          <w:tcPr>
            <w:tcW w:w="1560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20D90A3" w14:textId="77777777" w:rsidR="00035D8F" w:rsidRDefault="00000000">
            <w:pPr>
              <w:pBdr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00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직원 수</w:t>
            </w:r>
          </w:p>
        </w:tc>
        <w:tc>
          <w:tcPr>
            <w:tcW w:w="4110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D726586" w14:textId="77777777" w:rsidR="00035D8F" w:rsidRDefault="00000000">
            <w:pPr>
              <w:pBdr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00"/>
              <w:rPr>
                <w:color w:val="000000"/>
              </w:rPr>
            </w:pPr>
            <w:r>
              <w:rPr>
                <w:color w:val="000000"/>
              </w:rPr>
              <w:t>32명(2025년 11월 기준)</w:t>
            </w:r>
          </w:p>
        </w:tc>
      </w:tr>
      <w:tr w:rsidR="00035D8F" w14:paraId="455D820F" w14:textId="77777777">
        <w:trPr>
          <w:trHeight w:val="415"/>
        </w:trPr>
        <w:tc>
          <w:tcPr>
            <w:tcW w:w="3402" w:type="dxa"/>
            <w:vMerge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0BF52A25" w14:textId="77777777" w:rsidR="00035D8F" w:rsidRDefault="00035D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  <w:rPr>
                <w:color w:val="000000"/>
              </w:rPr>
            </w:pPr>
          </w:p>
        </w:tc>
        <w:tc>
          <w:tcPr>
            <w:tcW w:w="1560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75E8124" w14:textId="77777777" w:rsidR="00035D8F" w:rsidRDefault="00000000">
            <w:pPr>
              <w:pBdr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00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주소</w:t>
            </w:r>
          </w:p>
        </w:tc>
        <w:tc>
          <w:tcPr>
            <w:tcW w:w="4110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F8D28A7" w14:textId="77777777" w:rsidR="00035D8F" w:rsidRDefault="00000000">
            <w:pPr>
              <w:pBdr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00"/>
              <w:rPr>
                <w:color w:val="000000"/>
              </w:rPr>
            </w:pPr>
            <w:r>
              <w:rPr>
                <w:color w:val="000000"/>
              </w:rPr>
              <w:t>서울특별시 서초구 강남대로 311, 11층</w:t>
            </w:r>
          </w:p>
        </w:tc>
      </w:tr>
      <w:tr w:rsidR="00035D8F" w14:paraId="2C21CFA9" w14:textId="77777777">
        <w:trPr>
          <w:trHeight w:val="70"/>
        </w:trPr>
        <w:tc>
          <w:tcPr>
            <w:tcW w:w="3402" w:type="dxa"/>
            <w:vMerge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F5348CD" w14:textId="77777777" w:rsidR="00035D8F" w:rsidRDefault="00035D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  <w:rPr>
                <w:color w:val="000000"/>
              </w:rPr>
            </w:pPr>
          </w:p>
        </w:tc>
        <w:tc>
          <w:tcPr>
            <w:tcW w:w="1560" w:type="dxa"/>
            <w:tcBorders>
              <w:bottom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291CA1A9" w14:textId="77777777" w:rsidR="00035D8F" w:rsidRDefault="00000000">
            <w:pPr>
              <w:pBdr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00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홈페이지</w:t>
            </w:r>
          </w:p>
        </w:tc>
        <w:tc>
          <w:tcPr>
            <w:tcW w:w="4110" w:type="dxa"/>
            <w:tcBorders>
              <w:bottom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A72AB48" w14:textId="77777777" w:rsidR="00035D8F" w:rsidRDefault="00000000">
            <w:pPr>
              <w:pBdr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00"/>
              <w:rPr>
                <w:color w:val="000000"/>
              </w:rPr>
            </w:pPr>
            <w:r>
              <w:rPr>
                <w:color w:val="000000"/>
                <w:u w:val="single"/>
              </w:rPr>
              <w:t>https://www.pluglink.kr/</w:t>
            </w:r>
          </w:p>
        </w:tc>
      </w:tr>
    </w:tbl>
    <w:p w14:paraId="28284C74" w14:textId="77777777" w:rsidR="00035D8F" w:rsidRDefault="00035D8F">
      <w:pPr>
        <w:pBdr>
          <w:left w:val="nil"/>
          <w:bottom w:val="nil"/>
          <w:right w:val="nil"/>
          <w:between w:val="nil"/>
        </w:pBdr>
        <w:spacing w:after="0" w:line="240" w:lineRule="auto"/>
        <w:ind w:firstLine="200"/>
        <w:rPr>
          <w:color w:val="000000"/>
        </w:rPr>
      </w:pPr>
    </w:p>
    <w:p w14:paraId="2D09D19D" w14:textId="77777777" w:rsidR="00035D8F" w:rsidRPr="000E5FF7" w:rsidRDefault="00000000">
      <w:pPr>
        <w:widowControl/>
        <w:shd w:val="clear" w:color="auto" w:fill="FFFFFF"/>
        <w:spacing w:after="0" w:line="240" w:lineRule="auto"/>
        <w:rPr>
          <w:color w:val="000000"/>
          <w:sz w:val="24"/>
          <w:szCs w:val="24"/>
        </w:rPr>
      </w:pPr>
      <w:r w:rsidRPr="000E5FF7">
        <w:rPr>
          <w:b/>
          <w:bCs/>
          <w:color w:val="0066FF"/>
          <w:sz w:val="24"/>
          <w:szCs w:val="24"/>
        </w:rPr>
        <w:t>“사용자 중심의 전기차 충전 경험 혁신”</w:t>
      </w:r>
    </w:p>
    <w:p w14:paraId="50D18334" w14:textId="77777777" w:rsidR="000E5FF7" w:rsidRPr="000E5FF7" w:rsidRDefault="000E5FF7" w:rsidP="000E5FF7">
      <w:pPr>
        <w:widowControl/>
        <w:shd w:val="clear" w:color="auto" w:fill="FFFFFF"/>
        <w:spacing w:after="0" w:line="240" w:lineRule="auto"/>
        <w:rPr>
          <w:color w:val="000000"/>
        </w:rPr>
      </w:pPr>
      <w:r w:rsidRPr="000E5FF7">
        <w:rPr>
          <w:rFonts w:hint="eastAsia"/>
          <w:color w:val="000000"/>
        </w:rPr>
        <w:t>전기차</w:t>
      </w:r>
      <w:r w:rsidRPr="000E5FF7">
        <w:rPr>
          <w:color w:val="000000"/>
        </w:rPr>
        <w:t xml:space="preserve"> 보급이 빠르게 </w:t>
      </w:r>
      <w:proofErr w:type="spellStart"/>
      <w:r w:rsidRPr="000E5FF7">
        <w:rPr>
          <w:color w:val="000000"/>
        </w:rPr>
        <w:t>확대됐음에도</w:t>
      </w:r>
      <w:proofErr w:type="spellEnd"/>
      <w:r w:rsidRPr="000E5FF7">
        <w:rPr>
          <w:color w:val="000000"/>
        </w:rPr>
        <w:t>, 많은 이용자들은 여전히 충전 과정에서 불편을 겪고 있다.</w:t>
      </w:r>
    </w:p>
    <w:p w14:paraId="10A32F85" w14:textId="77777777" w:rsidR="000E5FF7" w:rsidRPr="000E5FF7" w:rsidRDefault="000E5FF7" w:rsidP="000E5FF7">
      <w:pPr>
        <w:widowControl/>
        <w:shd w:val="clear" w:color="auto" w:fill="FFFFFF"/>
        <w:spacing w:after="0" w:line="240" w:lineRule="auto"/>
        <w:rPr>
          <w:color w:val="000000"/>
        </w:rPr>
      </w:pPr>
      <w:r w:rsidRPr="000E5FF7">
        <w:rPr>
          <w:rFonts w:hint="eastAsia"/>
          <w:color w:val="000000"/>
        </w:rPr>
        <w:t>사업자별</w:t>
      </w:r>
      <w:r w:rsidRPr="000E5FF7">
        <w:rPr>
          <w:color w:val="000000"/>
        </w:rPr>
        <w:t xml:space="preserve"> 회원카드 발급의 번거로움, 충전기 탐색 시간, 관리 미흡으로 인한 고장과 중단, 원활하지 않은 고객 대응 등은 전기차 이용자들이 공통적으로 경험해 온 문제다.</w:t>
      </w:r>
    </w:p>
    <w:p w14:paraId="5F62BBAF" w14:textId="77777777" w:rsidR="000E5FF7" w:rsidRPr="000E5FF7" w:rsidRDefault="000E5FF7" w:rsidP="000E5FF7">
      <w:pPr>
        <w:widowControl/>
        <w:shd w:val="clear" w:color="auto" w:fill="FFFFFF"/>
        <w:spacing w:after="0" w:line="240" w:lineRule="auto"/>
        <w:rPr>
          <w:color w:val="000000"/>
        </w:rPr>
      </w:pPr>
    </w:p>
    <w:p w14:paraId="69C71585" w14:textId="77777777" w:rsidR="000E5FF7" w:rsidRPr="000E5FF7" w:rsidRDefault="000E5FF7" w:rsidP="000E5FF7">
      <w:pPr>
        <w:widowControl/>
        <w:shd w:val="clear" w:color="auto" w:fill="FFFFFF"/>
        <w:spacing w:after="0" w:line="240" w:lineRule="auto"/>
        <w:rPr>
          <w:color w:val="000000"/>
        </w:rPr>
      </w:pPr>
      <w:r w:rsidRPr="000E5FF7">
        <w:rPr>
          <w:rFonts w:hint="eastAsia"/>
          <w:color w:val="000000"/>
        </w:rPr>
        <w:t>플러그링크는</w:t>
      </w:r>
      <w:r w:rsidRPr="000E5FF7">
        <w:rPr>
          <w:color w:val="000000"/>
        </w:rPr>
        <w:t xml:space="preserve"> 이러한 구조적 문제를 해결하기 위해 </w:t>
      </w:r>
      <w:r w:rsidRPr="000E5FF7">
        <w:rPr>
          <w:b/>
          <w:bCs/>
          <w:color w:val="000000"/>
        </w:rPr>
        <w:t>에너지·IT·금융·고객전략 분야에서 실무 경험을 쌓은 전문 인력들이 모여 설립한 기업</w:t>
      </w:r>
      <w:r w:rsidRPr="000E5FF7">
        <w:rPr>
          <w:color w:val="000000"/>
        </w:rPr>
        <w:t>이다.</w:t>
      </w:r>
    </w:p>
    <w:p w14:paraId="73E21489" w14:textId="15916D34" w:rsidR="00035D8F" w:rsidRPr="000E5FF7" w:rsidRDefault="000E5FF7" w:rsidP="000E5FF7">
      <w:pPr>
        <w:widowControl/>
        <w:shd w:val="clear" w:color="auto" w:fill="FFFFFF"/>
        <w:spacing w:after="0" w:line="240" w:lineRule="auto"/>
        <w:rPr>
          <w:color w:val="000000"/>
          <w:lang w:val="en-US"/>
        </w:rPr>
      </w:pPr>
      <w:r w:rsidRPr="000E5FF7">
        <w:rPr>
          <w:rFonts w:hint="eastAsia"/>
          <w:color w:val="000000"/>
        </w:rPr>
        <w:t>보조금</w:t>
      </w:r>
      <w:r w:rsidRPr="000E5FF7">
        <w:rPr>
          <w:color w:val="000000"/>
        </w:rPr>
        <w:t xml:space="preserve"> 기반 설치에 그치지 않고, </w:t>
      </w:r>
      <w:r w:rsidRPr="000E5FF7">
        <w:rPr>
          <w:b/>
          <w:bCs/>
          <w:color w:val="000000"/>
        </w:rPr>
        <w:t>직접 투자와 전문 운영 인력을 통해 충전 인프라를 안정적으로 운영</w:t>
      </w:r>
      <w:r w:rsidRPr="000E5FF7">
        <w:rPr>
          <w:color w:val="000000"/>
        </w:rPr>
        <w:t xml:space="preserve">하며, 전기차 충전 시장을 공급자 중심에서 </w:t>
      </w:r>
      <w:r w:rsidRPr="000E5FF7">
        <w:rPr>
          <w:b/>
          <w:bCs/>
          <w:color w:val="000000"/>
        </w:rPr>
        <w:t>이용자 중심의 서비스 영역</w:t>
      </w:r>
      <w:r w:rsidRPr="000E5FF7">
        <w:rPr>
          <w:color w:val="000000"/>
        </w:rPr>
        <w:t>으로 확장하고 있다.</w:t>
      </w:r>
    </w:p>
    <w:p w14:paraId="5B9A5460" w14:textId="77777777" w:rsidR="000E5FF7" w:rsidRPr="000E5FF7" w:rsidRDefault="000E5FF7">
      <w:pPr>
        <w:widowControl/>
        <w:shd w:val="clear" w:color="auto" w:fill="FFFFFF"/>
        <w:spacing w:after="0" w:line="240" w:lineRule="auto"/>
        <w:rPr>
          <w:color w:val="000000"/>
        </w:rPr>
      </w:pPr>
    </w:p>
    <w:p w14:paraId="433ACDB2" w14:textId="77777777" w:rsidR="00035D8F" w:rsidRDefault="00000000">
      <w:pPr>
        <w:widowControl/>
        <w:shd w:val="clear" w:color="auto" w:fill="FFFFFF"/>
        <w:spacing w:after="0" w:line="240" w:lineRule="auto"/>
        <w:rPr>
          <w:b/>
          <w:bCs/>
          <w:color w:val="0066FF"/>
          <w:sz w:val="24"/>
          <w:szCs w:val="24"/>
        </w:rPr>
      </w:pPr>
      <w:r w:rsidRPr="000E5FF7">
        <w:rPr>
          <w:b/>
          <w:bCs/>
          <w:color w:val="0066FF"/>
          <w:sz w:val="24"/>
          <w:szCs w:val="24"/>
        </w:rPr>
        <w:t>“IT/기술 고도화로 전기차 충전 시장의 패러다임 리드”</w:t>
      </w:r>
    </w:p>
    <w:p w14:paraId="2AA63F09" w14:textId="77777777" w:rsidR="000E5FF7" w:rsidRPr="000E5FF7" w:rsidRDefault="000E5FF7" w:rsidP="000E5FF7">
      <w:pPr>
        <w:widowControl/>
        <w:shd w:val="clear" w:color="auto" w:fill="FFFFFF"/>
        <w:spacing w:after="0" w:line="240" w:lineRule="auto"/>
        <w:rPr>
          <w:color w:val="000000"/>
        </w:rPr>
      </w:pPr>
      <w:r w:rsidRPr="000E5FF7">
        <w:rPr>
          <w:color w:val="000000"/>
        </w:rPr>
        <w:t xml:space="preserve">플러그링크는 전기차 이용자의 실제 사용 환경을 반영한 </w:t>
      </w:r>
      <w:proofErr w:type="spellStart"/>
      <w:r w:rsidRPr="000E5FF7">
        <w:rPr>
          <w:color w:val="000000"/>
        </w:rPr>
        <w:t>완속</w:t>
      </w:r>
      <w:proofErr w:type="spellEnd"/>
      <w:r w:rsidRPr="000E5FF7">
        <w:rPr>
          <w:color w:val="000000"/>
        </w:rPr>
        <w:t xml:space="preserve"> 충전 서비스를 제공하고 있다.</w:t>
      </w:r>
      <w:r w:rsidRPr="000E5FF7">
        <w:rPr>
          <w:color w:val="000000"/>
        </w:rPr>
        <w:br/>
        <w:t xml:space="preserve">회원카드 없이 바로 이용 가능한 </w:t>
      </w:r>
      <w:r w:rsidRPr="000E5FF7">
        <w:rPr>
          <w:b/>
          <w:bCs/>
          <w:color w:val="000000"/>
        </w:rPr>
        <w:t>QR 기반 충전, 무선 인증(</w:t>
      </w:r>
      <w:proofErr w:type="spellStart"/>
      <w:r w:rsidRPr="000E5FF7">
        <w:rPr>
          <w:b/>
          <w:bCs/>
          <w:color w:val="000000"/>
        </w:rPr>
        <w:t>PnC</w:t>
      </w:r>
      <w:proofErr w:type="spellEnd"/>
      <w:r w:rsidRPr="000E5FF7">
        <w:rPr>
          <w:b/>
          <w:bCs/>
          <w:color w:val="000000"/>
        </w:rPr>
        <w:t>) 충전, 교통카드 기반 ‘</w:t>
      </w:r>
      <w:proofErr w:type="spellStart"/>
      <w:r w:rsidRPr="000E5FF7">
        <w:rPr>
          <w:b/>
          <w:bCs/>
          <w:color w:val="000000"/>
        </w:rPr>
        <w:t>탭충전</w:t>
      </w:r>
      <w:proofErr w:type="spellEnd"/>
      <w:r w:rsidRPr="000E5FF7">
        <w:rPr>
          <w:b/>
          <w:bCs/>
          <w:color w:val="000000"/>
        </w:rPr>
        <w:t>’</w:t>
      </w:r>
      <w:r w:rsidRPr="000E5FF7">
        <w:rPr>
          <w:color w:val="000000"/>
        </w:rPr>
        <w:t xml:space="preserve"> 등 간편 결제·인증 방식을 전 충전소에 적용해 이용 편의성을 높였다.</w:t>
      </w:r>
    </w:p>
    <w:p w14:paraId="46CD185B" w14:textId="77777777" w:rsidR="000E5FF7" w:rsidRPr="000E5FF7" w:rsidRDefault="000E5FF7" w:rsidP="000E5FF7">
      <w:pPr>
        <w:widowControl/>
        <w:shd w:val="clear" w:color="auto" w:fill="FFFFFF"/>
        <w:spacing w:after="0" w:line="240" w:lineRule="auto"/>
        <w:rPr>
          <w:color w:val="000000"/>
        </w:rPr>
      </w:pPr>
      <w:r w:rsidRPr="000E5FF7">
        <w:rPr>
          <w:color w:val="000000"/>
        </w:rPr>
        <w:t>또한 단일 플랫폼 기반 운영 체계를 통해 충전기 상태, 이용 패턴, 전력 사용 데이터를 통합 관리하고 있다.</w:t>
      </w:r>
      <w:r w:rsidRPr="000E5FF7">
        <w:rPr>
          <w:color w:val="000000"/>
        </w:rPr>
        <w:br/>
        <w:t xml:space="preserve">이를 바탕으로 </w:t>
      </w:r>
      <w:r w:rsidRPr="000E5FF7">
        <w:rPr>
          <w:b/>
          <w:bCs/>
          <w:color w:val="000000"/>
        </w:rPr>
        <w:t>데이터 기반 운영 최적화와 유지관리 체계 고도화</w:t>
      </w:r>
      <w:r w:rsidRPr="000E5FF7">
        <w:rPr>
          <w:color w:val="000000"/>
        </w:rPr>
        <w:t>를 추진하며, 충전 인프라 확장 과정에서도 서비스 안정성과 운영 효율을 함께 강화하고 있다.</w:t>
      </w:r>
    </w:p>
    <w:p w14:paraId="0850C7E9" w14:textId="77777777" w:rsidR="00035D8F" w:rsidRDefault="00035D8F">
      <w:pPr>
        <w:widowControl/>
        <w:shd w:val="clear" w:color="auto" w:fill="FFFFFF"/>
        <w:spacing w:after="0" w:line="240" w:lineRule="auto"/>
        <w:rPr>
          <w:color w:val="000000"/>
        </w:rPr>
      </w:pPr>
    </w:p>
    <w:p w14:paraId="1E11FDF4" w14:textId="11040DDA" w:rsidR="00035D8F" w:rsidRDefault="00000000">
      <w:pPr>
        <w:widowControl/>
        <w:shd w:val="clear" w:color="auto" w:fill="FFFFFF"/>
        <w:spacing w:after="0" w:line="240" w:lineRule="auto"/>
        <w:rPr>
          <w:b/>
          <w:bCs/>
          <w:color w:val="0066FF"/>
          <w:sz w:val="24"/>
          <w:szCs w:val="24"/>
        </w:rPr>
      </w:pPr>
      <w:r w:rsidRPr="000E5FF7">
        <w:rPr>
          <w:b/>
          <w:bCs/>
          <w:color w:val="0066FF"/>
          <w:sz w:val="24"/>
          <w:szCs w:val="24"/>
        </w:rPr>
        <w:t xml:space="preserve">“설립 3년만에 흑자전환 성공, </w:t>
      </w:r>
      <w:r w:rsidR="000E5FF7">
        <w:rPr>
          <w:rFonts w:hint="eastAsia"/>
          <w:b/>
          <w:bCs/>
          <w:color w:val="0066FF"/>
          <w:sz w:val="24"/>
          <w:szCs w:val="24"/>
        </w:rPr>
        <w:t xml:space="preserve">지속가능한 </w:t>
      </w:r>
      <w:r w:rsidRPr="000E5FF7">
        <w:rPr>
          <w:b/>
          <w:bCs/>
          <w:color w:val="0066FF"/>
          <w:sz w:val="24"/>
          <w:szCs w:val="24"/>
        </w:rPr>
        <w:t xml:space="preserve">성장하고 있는 </w:t>
      </w:r>
      <w:r w:rsidR="000E5FF7">
        <w:rPr>
          <w:rFonts w:hint="eastAsia"/>
          <w:b/>
          <w:bCs/>
          <w:color w:val="0066FF"/>
          <w:sz w:val="24"/>
          <w:szCs w:val="24"/>
        </w:rPr>
        <w:t>전기차 충전 플랫폼</w:t>
      </w:r>
      <w:r w:rsidR="000E5FF7">
        <w:rPr>
          <w:b/>
          <w:bCs/>
          <w:color w:val="0066FF"/>
          <w:sz w:val="24"/>
          <w:szCs w:val="24"/>
        </w:rPr>
        <w:t>”</w:t>
      </w:r>
    </w:p>
    <w:p w14:paraId="425D1EAB" w14:textId="140BC756" w:rsidR="000E5FF7" w:rsidRPr="000E5FF7" w:rsidRDefault="000E5FF7" w:rsidP="000E5FF7">
      <w:pPr>
        <w:widowControl/>
        <w:shd w:val="clear" w:color="auto" w:fill="FFFFFF"/>
        <w:spacing w:after="0" w:line="240" w:lineRule="auto"/>
        <w:jc w:val="left"/>
        <w:rPr>
          <w:color w:val="000000"/>
        </w:rPr>
      </w:pPr>
      <w:r w:rsidRPr="000E5FF7">
        <w:rPr>
          <w:color w:val="000000"/>
        </w:rPr>
        <w:t xml:space="preserve">플러그링크는 충전 인프라 운영을 넘어, 에너지 효율과 데이터 활용을 중심으로 한 </w:t>
      </w:r>
      <w:r w:rsidRPr="000E5FF7">
        <w:rPr>
          <w:b/>
          <w:bCs/>
          <w:color w:val="000000"/>
        </w:rPr>
        <w:t>지속가능한 충전 플랫폼 모델</w:t>
      </w:r>
      <w:r w:rsidRPr="000E5FF7">
        <w:rPr>
          <w:color w:val="000000"/>
        </w:rPr>
        <w:t>을 구축하고 있다.</w:t>
      </w:r>
      <w:r w:rsidRPr="000E5FF7">
        <w:rPr>
          <w:color w:val="000000"/>
        </w:rPr>
        <w:br/>
        <w:t>전력 관리 기술과 운영 고도화를 통해 장기적으로는 스마트 충전 및 에너지 연계 서비스로의 확장 가능성도 모색하고 있다.</w:t>
      </w:r>
    </w:p>
    <w:p w14:paraId="334837FB" w14:textId="77777777" w:rsidR="00035D8F" w:rsidRDefault="00035D8F">
      <w:pPr>
        <w:widowControl/>
        <w:pBdr>
          <w:bottom w:val="single" w:sz="6" w:space="1" w:color="auto"/>
        </w:pBdr>
        <w:shd w:val="clear" w:color="auto" w:fill="FFFFFF"/>
        <w:spacing w:after="0" w:line="240" w:lineRule="auto"/>
        <w:rPr>
          <w:b/>
          <w:bCs/>
          <w:highlight w:val="cyan"/>
        </w:rPr>
      </w:pPr>
    </w:p>
    <w:p w14:paraId="1277CB04" w14:textId="77777777" w:rsidR="000E5FF7" w:rsidRDefault="000E5FF7">
      <w:pPr>
        <w:widowControl/>
        <w:shd w:val="clear" w:color="auto" w:fill="FFFFFF"/>
        <w:spacing w:after="0" w:line="240" w:lineRule="auto"/>
        <w:rPr>
          <w:b/>
          <w:bCs/>
          <w:color w:val="0066FF"/>
          <w:sz w:val="24"/>
          <w:szCs w:val="24"/>
        </w:rPr>
      </w:pPr>
    </w:p>
    <w:p w14:paraId="7CC912B6" w14:textId="18B408A2" w:rsidR="000E5FF7" w:rsidRPr="000E5FF7" w:rsidRDefault="000E5FF7">
      <w:pPr>
        <w:widowControl/>
        <w:shd w:val="clear" w:color="auto" w:fill="FFFFFF"/>
        <w:spacing w:after="0" w:line="240" w:lineRule="auto"/>
        <w:rPr>
          <w:b/>
          <w:bCs/>
          <w:color w:val="0066FF"/>
          <w:sz w:val="24"/>
          <w:szCs w:val="24"/>
        </w:rPr>
      </w:pPr>
      <w:r w:rsidRPr="000E5FF7">
        <w:rPr>
          <w:rFonts w:hint="eastAsia"/>
          <w:b/>
          <w:bCs/>
          <w:color w:val="0066FF"/>
          <w:sz w:val="24"/>
          <w:szCs w:val="24"/>
        </w:rPr>
        <w:t>주요 성과 및 이력</w:t>
      </w:r>
    </w:p>
    <w:p w14:paraId="3167D223" w14:textId="2D6104D7" w:rsidR="000E5FF7" w:rsidRPr="000E5FF7" w:rsidRDefault="000E5FF7">
      <w:pPr>
        <w:widowControl/>
        <w:numPr>
          <w:ilvl w:val="0"/>
          <w:numId w:val="2"/>
        </w:numPr>
        <w:shd w:val="clear" w:color="auto" w:fill="FFFFFF"/>
        <w:spacing w:after="0" w:line="240" w:lineRule="auto"/>
        <w:ind w:left="442" w:hanging="442"/>
        <w:rPr>
          <w:b/>
          <w:bCs/>
        </w:rPr>
      </w:pPr>
      <w:r w:rsidRPr="000E5FF7">
        <w:rPr>
          <w:rFonts w:hint="eastAsia"/>
          <w:b/>
          <w:bCs/>
        </w:rPr>
        <w:t xml:space="preserve">2025년 </w:t>
      </w:r>
      <w:proofErr w:type="spellStart"/>
      <w:r w:rsidRPr="000E5FF7">
        <w:rPr>
          <w:rFonts w:hint="eastAsia"/>
          <w:b/>
          <w:bCs/>
        </w:rPr>
        <w:t>완속</w:t>
      </w:r>
      <w:proofErr w:type="spellEnd"/>
      <w:r w:rsidRPr="000E5FF7">
        <w:rPr>
          <w:rFonts w:hint="eastAsia"/>
          <w:b/>
          <w:bCs/>
        </w:rPr>
        <w:t xml:space="preserve"> 전기차 충전기 연간 등록 증가 1위</w:t>
      </w:r>
    </w:p>
    <w:p w14:paraId="749876D1" w14:textId="08AC07B1" w:rsidR="00035D8F" w:rsidRPr="000E5FF7" w:rsidRDefault="00000000">
      <w:pPr>
        <w:widowControl/>
        <w:numPr>
          <w:ilvl w:val="0"/>
          <w:numId w:val="2"/>
        </w:numPr>
        <w:shd w:val="clear" w:color="auto" w:fill="FFFFFF"/>
        <w:spacing w:after="0" w:line="240" w:lineRule="auto"/>
        <w:ind w:left="442" w:hanging="442"/>
      </w:pPr>
      <w:r w:rsidRPr="000E5FF7">
        <w:rPr>
          <w:b/>
          <w:bCs/>
        </w:rPr>
        <w:t xml:space="preserve">에너지기술개발사업 우수성과 유공 기후에너지환경부 장관 표창 </w:t>
      </w:r>
      <w:r w:rsidRPr="000E5FF7">
        <w:rPr>
          <w:color w:val="000000"/>
        </w:rPr>
        <w:t>(</w:t>
      </w:r>
      <w:r w:rsidR="000E5FF7">
        <w:rPr>
          <w:rFonts w:hint="eastAsia"/>
          <w:color w:val="000000"/>
        </w:rPr>
        <w:t>20</w:t>
      </w:r>
      <w:r w:rsidRPr="000E5FF7">
        <w:rPr>
          <w:color w:val="000000"/>
        </w:rPr>
        <w:t>25년 11</w:t>
      </w:r>
      <w:r w:rsidRPr="000E5FF7">
        <w:t>월</w:t>
      </w:r>
      <w:r w:rsidRPr="000E5FF7">
        <w:rPr>
          <w:color w:val="000000"/>
        </w:rPr>
        <w:t>)</w:t>
      </w:r>
    </w:p>
    <w:p w14:paraId="18131994" w14:textId="78DF88A7" w:rsidR="00035D8F" w:rsidRPr="000E5FF7" w:rsidRDefault="00000000">
      <w:pPr>
        <w:widowControl/>
        <w:numPr>
          <w:ilvl w:val="0"/>
          <w:numId w:val="2"/>
        </w:numPr>
        <w:shd w:val="clear" w:color="auto" w:fill="FFFFFF"/>
        <w:spacing w:after="0" w:line="240" w:lineRule="auto"/>
        <w:ind w:left="442" w:hanging="442"/>
      </w:pPr>
      <w:r w:rsidRPr="000E5FF7">
        <w:rPr>
          <w:b/>
          <w:bCs/>
        </w:rPr>
        <w:t>4년 연속 환경부</w:t>
      </w:r>
      <w:r w:rsidRPr="000E5FF7">
        <w:rPr>
          <w:rFonts w:ascii="Calibri" w:eastAsia="Calibri" w:hAnsi="Calibri" w:cs="Calibri"/>
          <w:b/>
          <w:bCs/>
        </w:rPr>
        <w:t>▪</w:t>
      </w:r>
      <w:r w:rsidRPr="000E5FF7">
        <w:rPr>
          <w:b/>
          <w:bCs/>
        </w:rPr>
        <w:t>한국환경공단 ‘전기차 충전시설 보조사업 수행기관’ 선정 </w:t>
      </w:r>
      <w:r w:rsidR="000E5FF7" w:rsidRPr="000E5FF7">
        <w:rPr>
          <w:rFonts w:hint="eastAsia"/>
        </w:rPr>
        <w:t>(</w:t>
      </w:r>
      <w:r w:rsidR="000E5FF7">
        <w:rPr>
          <w:rFonts w:hint="eastAsia"/>
          <w:color w:val="000000"/>
        </w:rPr>
        <w:t>2022~</w:t>
      </w:r>
      <w:r w:rsidR="000E5FF7">
        <w:rPr>
          <w:rFonts w:hint="eastAsia"/>
        </w:rPr>
        <w:t>2025년</w:t>
      </w:r>
      <w:r w:rsidR="000E5FF7" w:rsidRPr="000E5FF7">
        <w:rPr>
          <w:color w:val="000000"/>
        </w:rPr>
        <w:t>)</w:t>
      </w:r>
    </w:p>
    <w:p w14:paraId="0292E0EF" w14:textId="77777777" w:rsidR="000E5FF7" w:rsidRDefault="00000000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442" w:hanging="442"/>
        <w:rPr>
          <w:color w:val="000000"/>
        </w:rPr>
      </w:pPr>
      <w:r w:rsidRPr="000E5FF7">
        <w:rPr>
          <w:b/>
          <w:bCs/>
          <w:color w:val="000000"/>
        </w:rPr>
        <w:t>누적 약 860억 원 투자 유치</w:t>
      </w:r>
      <w:r w:rsidRPr="000E5FF7">
        <w:rPr>
          <w:color w:val="000000"/>
        </w:rPr>
        <w:t xml:space="preserve">(법인투자, 자산투자 포함), </w:t>
      </w:r>
    </w:p>
    <w:p w14:paraId="2FC8FABD" w14:textId="445B4BA3" w:rsidR="00035D8F" w:rsidRPr="000E5FF7" w:rsidRDefault="00000000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442" w:hanging="442"/>
        <w:rPr>
          <w:color w:val="000000"/>
        </w:rPr>
      </w:pPr>
      <w:r w:rsidRPr="000E5FF7">
        <w:rPr>
          <w:b/>
          <w:bCs/>
          <w:color w:val="000000"/>
        </w:rPr>
        <w:t>설립 3년만에 흑자전환 성공</w:t>
      </w:r>
      <w:r w:rsidRPr="000E5FF7">
        <w:rPr>
          <w:color w:val="000000"/>
        </w:rPr>
        <w:t>(</w:t>
      </w:r>
      <w:r w:rsidR="000E5FF7">
        <w:rPr>
          <w:rFonts w:hint="eastAsia"/>
          <w:color w:val="000000"/>
        </w:rPr>
        <w:t>20</w:t>
      </w:r>
      <w:r w:rsidRPr="000E5FF7">
        <w:rPr>
          <w:color w:val="000000"/>
        </w:rPr>
        <w:t>24년)</w:t>
      </w:r>
    </w:p>
    <w:p w14:paraId="179C4D92" w14:textId="77777777" w:rsidR="000E5FF7" w:rsidRDefault="00000000" w:rsidP="000E5FF7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</w:rPr>
      </w:pPr>
      <w:r w:rsidRPr="000E5FF7">
        <w:rPr>
          <w:b/>
          <w:bCs/>
        </w:rPr>
        <w:t>2025년 5월, 대기업 한화솔루션 전기차충전사업부문 인수</w:t>
      </w:r>
    </w:p>
    <w:p w14:paraId="625C9EF5" w14:textId="7E54A9DB" w:rsidR="000E5FF7" w:rsidRPr="0045649C" w:rsidRDefault="000E5FF7" w:rsidP="0045649C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</w:pPr>
      <w:r w:rsidRPr="0045649C">
        <w:rPr>
          <w:rFonts w:hint="eastAsia"/>
          <w:b/>
          <w:bCs/>
        </w:rPr>
        <w:t>전국 약 3만7천 기 충전기 운영</w:t>
      </w:r>
      <w:r w:rsidR="0045649C" w:rsidRPr="0045649C">
        <w:rPr>
          <w:rFonts w:hint="eastAsia"/>
        </w:rPr>
        <w:t xml:space="preserve">, </w:t>
      </w:r>
      <w:r w:rsidRPr="0045649C">
        <w:rPr>
          <w:rFonts w:hint="eastAsia"/>
          <w:b/>
          <w:bCs/>
        </w:rPr>
        <w:t>누적 회원 1</w:t>
      </w:r>
      <w:r w:rsidR="0045649C" w:rsidRPr="0045649C">
        <w:rPr>
          <w:rFonts w:hint="eastAsia"/>
          <w:b/>
          <w:bCs/>
        </w:rPr>
        <w:t>8</w:t>
      </w:r>
      <w:r w:rsidRPr="0045649C">
        <w:rPr>
          <w:rFonts w:hint="eastAsia"/>
          <w:b/>
          <w:bCs/>
        </w:rPr>
        <w:t>만 명 돌파</w:t>
      </w:r>
    </w:p>
    <w:p w14:paraId="687746FA" w14:textId="55B32346" w:rsidR="00035D8F" w:rsidRPr="000E5FF7" w:rsidRDefault="00000000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b/>
          <w:bCs/>
          <w:color w:val="000000"/>
        </w:rPr>
      </w:pPr>
      <w:r w:rsidRPr="000E5FF7">
        <w:rPr>
          <w:b/>
          <w:bCs/>
          <w:color w:val="000000"/>
        </w:rPr>
        <w:t xml:space="preserve">환경부 인증 ‘스마트제어’ 충전기 국내 최초 운영 </w:t>
      </w:r>
    </w:p>
    <w:p w14:paraId="42EAC374" w14:textId="6024BC7A" w:rsidR="00035D8F" w:rsidRDefault="00000000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b/>
          <w:bCs/>
          <w:color w:val="000000"/>
        </w:rPr>
      </w:pPr>
      <w:r w:rsidRPr="000E5FF7">
        <w:rPr>
          <w:b/>
          <w:bCs/>
          <w:color w:val="000000"/>
        </w:rPr>
        <w:t xml:space="preserve">에너지 </w:t>
      </w:r>
      <w:proofErr w:type="spellStart"/>
      <w:r w:rsidRPr="000E5FF7">
        <w:rPr>
          <w:b/>
          <w:bCs/>
          <w:color w:val="000000"/>
        </w:rPr>
        <w:t>데카콘</w:t>
      </w:r>
      <w:proofErr w:type="spellEnd"/>
      <w:r w:rsidRPr="000E5FF7">
        <w:rPr>
          <w:b/>
          <w:bCs/>
          <w:color w:val="000000"/>
        </w:rPr>
        <w:t xml:space="preserve"> 기업</w:t>
      </w:r>
      <w:r w:rsidR="000E5FF7">
        <w:rPr>
          <w:rFonts w:hint="eastAsia"/>
          <w:b/>
          <w:bCs/>
          <w:color w:val="000000"/>
        </w:rPr>
        <w:t xml:space="preserve">, </w:t>
      </w:r>
      <w:r w:rsidRPr="000E5FF7">
        <w:rPr>
          <w:b/>
          <w:bCs/>
          <w:color w:val="000000"/>
        </w:rPr>
        <w:t xml:space="preserve">영국 </w:t>
      </w:r>
      <w:proofErr w:type="spellStart"/>
      <w:r w:rsidRPr="000E5FF7">
        <w:rPr>
          <w:b/>
          <w:bCs/>
          <w:color w:val="000000"/>
        </w:rPr>
        <w:t>옥토퍼스</w:t>
      </w:r>
      <w:proofErr w:type="spellEnd"/>
      <w:r w:rsidRPr="000E5FF7">
        <w:rPr>
          <w:b/>
          <w:bCs/>
          <w:color w:val="000000"/>
        </w:rPr>
        <w:t xml:space="preserve"> 에너지사와 충전 로밍 파트너십 체결</w:t>
      </w:r>
    </w:p>
    <w:p w14:paraId="40076015" w14:textId="6855372F" w:rsidR="00345562" w:rsidRPr="000E5FF7" w:rsidRDefault="00345562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b/>
          <w:bCs/>
          <w:color w:val="000000"/>
        </w:rPr>
      </w:pPr>
      <w:r>
        <w:rPr>
          <w:rFonts w:hint="eastAsia"/>
          <w:b/>
          <w:bCs/>
          <w:color w:val="000000"/>
        </w:rPr>
        <w:t>국내 최초 전기차 충전 K-RE100 가입</w:t>
      </w:r>
    </w:p>
    <w:p w14:paraId="4D987D91" w14:textId="77777777" w:rsidR="00035D8F" w:rsidRDefault="00035D8F">
      <w:pPr>
        <w:pBdr>
          <w:left w:val="nil"/>
          <w:bottom w:val="nil"/>
          <w:right w:val="nil"/>
          <w:between w:val="nil"/>
        </w:pBdr>
        <w:spacing w:after="0" w:line="240" w:lineRule="auto"/>
        <w:ind w:firstLine="200"/>
        <w:jc w:val="left"/>
        <w:rPr>
          <w:color w:val="000000"/>
        </w:rPr>
      </w:pPr>
    </w:p>
    <w:p w14:paraId="6E1609E0" w14:textId="77777777" w:rsidR="00035D8F" w:rsidRDefault="00000000">
      <w:pPr>
        <w:pBdr>
          <w:left w:val="nil"/>
          <w:bottom w:val="nil"/>
          <w:right w:val="nil"/>
          <w:between w:val="nil"/>
        </w:pBdr>
        <w:spacing w:after="0" w:line="240" w:lineRule="auto"/>
        <w:ind w:firstLine="200"/>
        <w:jc w:val="left"/>
        <w:rPr>
          <w:color w:val="000000"/>
        </w:rPr>
      </w:pPr>
      <w:r>
        <w:rPr>
          <w:b/>
          <w:bCs/>
          <w:color w:val="000000"/>
        </w:rPr>
        <w:t>■ 플러그링크 PR Contact </w:t>
      </w:r>
    </w:p>
    <w:tbl>
      <w:tblPr>
        <w:tblStyle w:val="afc"/>
        <w:tblW w:w="9067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3397"/>
        <w:gridCol w:w="2268"/>
        <w:gridCol w:w="3402"/>
      </w:tblGrid>
      <w:tr w:rsidR="00035D8F" w14:paraId="5FB99D3D" w14:textId="77777777">
        <w:trPr>
          <w:trHeight w:val="278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E85CD49" w14:textId="77777777" w:rsidR="00035D8F" w:rsidRDefault="00000000">
            <w:pPr>
              <w:pBdr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00"/>
              <w:jc w:val="left"/>
              <w:rPr>
                <w:color w:val="000000"/>
              </w:rPr>
            </w:pPr>
            <w:r>
              <w:rPr>
                <w:color w:val="000000"/>
              </w:rPr>
              <w:t>마케팅팀 강민정 총괄이사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E214D8C" w14:textId="77777777" w:rsidR="00035D8F" w:rsidRDefault="00000000">
            <w:pPr>
              <w:pBdr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00"/>
              <w:jc w:val="left"/>
              <w:rPr>
                <w:color w:val="000000"/>
              </w:rPr>
            </w:pPr>
            <w:r>
              <w:rPr>
                <w:color w:val="000000"/>
              </w:rPr>
              <w:t>010-9306-5334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EA8E081" w14:textId="77777777" w:rsidR="00035D8F" w:rsidRDefault="00035D8F">
            <w:pPr>
              <w:pBdr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left"/>
              <w:rPr>
                <w:color w:val="000000"/>
              </w:rPr>
            </w:pPr>
            <w:hyperlink r:id="rId10">
              <w:r>
                <w:rPr>
                  <w:color w:val="0000FF"/>
                  <w:u w:val="single"/>
                </w:rPr>
                <w:t>minjung.kang@pluglink.kr</w:t>
              </w:r>
            </w:hyperlink>
          </w:p>
        </w:tc>
      </w:tr>
    </w:tbl>
    <w:p w14:paraId="6ED2080C" w14:textId="77777777" w:rsidR="00035D8F" w:rsidRDefault="00035D8F" w:rsidP="000F4903">
      <w:pPr>
        <w:pBdr>
          <w:left w:val="nil"/>
          <w:bottom w:val="nil"/>
          <w:right w:val="nil"/>
          <w:between w:val="nil"/>
        </w:pBdr>
        <w:spacing w:after="0" w:line="240" w:lineRule="auto"/>
        <w:jc w:val="left"/>
        <w:rPr>
          <w:color w:val="000000"/>
        </w:rPr>
      </w:pPr>
    </w:p>
    <w:sectPr w:rsidR="00035D8F">
      <w:headerReference w:type="default" r:id="rId11"/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AE3AE" w14:textId="77777777" w:rsidR="00FB6E04" w:rsidRDefault="00FB6E04">
      <w:pPr>
        <w:spacing w:after="0" w:line="240" w:lineRule="auto"/>
      </w:pPr>
      <w:r>
        <w:separator/>
      </w:r>
    </w:p>
  </w:endnote>
  <w:endnote w:type="continuationSeparator" w:id="0">
    <w:p w14:paraId="0C212E20" w14:textId="77777777" w:rsidR="00FB6E04" w:rsidRDefault="00FB6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  <w:embedRegular r:id="rId1" w:fontKey="{15A67A4D-E167-4C10-AD20-ED7B2323B81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2" w:subsetted="1" w:fontKey="{25A45B39-88FA-4C00-8E11-CAAE5CD48914}"/>
    <w:embedBold r:id="rId3" w:subsetted="1" w:fontKey="{D53D071D-0899-4983-8B69-3A35C9FF45EA}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17D690D1-A977-467C-8AA5-D3F0F14D41C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Bold r:id="rId5" w:fontKey="{2E666C3E-C52C-4958-BFB1-D40E65681D1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0F8B3D" w14:textId="77777777" w:rsidR="00FB6E04" w:rsidRDefault="00FB6E04">
      <w:pPr>
        <w:spacing w:after="0" w:line="240" w:lineRule="auto"/>
      </w:pPr>
      <w:r>
        <w:separator/>
      </w:r>
    </w:p>
  </w:footnote>
  <w:footnote w:type="continuationSeparator" w:id="0">
    <w:p w14:paraId="0912C05E" w14:textId="77777777" w:rsidR="00FB6E04" w:rsidRDefault="00FB6E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61A03" w14:textId="77777777" w:rsidR="00035D8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</w:rPr>
    </w:pPr>
    <w:r>
      <w:rPr>
        <w:noProof/>
        <w:color w:val="000000"/>
      </w:rPr>
      <w:drawing>
        <wp:inline distT="0" distB="0" distL="0" distR="0" wp14:anchorId="02E895B6" wp14:editId="2FC41653">
          <wp:extent cx="720000" cy="146087"/>
          <wp:effectExtent l="0" t="0" r="0" b="0"/>
          <wp:docPr id="212225265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0000" cy="14608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E71BAE"/>
    <w:multiLevelType w:val="multilevel"/>
    <w:tmpl w:val="EE30372C"/>
    <w:lvl w:ilvl="0">
      <w:start w:val="1"/>
      <w:numFmt w:val="bullet"/>
      <w:lvlText w:val="●"/>
      <w:lvlJc w:val="left"/>
      <w:pPr>
        <w:ind w:left="440" w:hanging="44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880" w:hanging="44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320" w:hanging="44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60" w:hanging="44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200" w:hanging="44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640" w:hanging="44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080" w:hanging="44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520" w:hanging="44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3960" w:hanging="44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6FF45BD"/>
    <w:multiLevelType w:val="multilevel"/>
    <w:tmpl w:val="3F680796"/>
    <w:lvl w:ilvl="0">
      <w:start w:val="1"/>
      <w:numFmt w:val="bullet"/>
      <w:lvlText w:val="●"/>
      <w:lvlJc w:val="left"/>
      <w:pPr>
        <w:ind w:left="440" w:hanging="44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○"/>
      <w:lvlJc w:val="left"/>
      <w:pPr>
        <w:ind w:left="880" w:hanging="44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■"/>
      <w:lvlJc w:val="left"/>
      <w:pPr>
        <w:ind w:left="1320" w:hanging="44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60" w:hanging="44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○"/>
      <w:lvlJc w:val="left"/>
      <w:pPr>
        <w:ind w:left="2200" w:hanging="44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■"/>
      <w:lvlJc w:val="left"/>
      <w:pPr>
        <w:ind w:left="2640" w:hanging="44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080" w:hanging="44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○"/>
      <w:lvlJc w:val="left"/>
      <w:pPr>
        <w:ind w:left="3520" w:hanging="44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■"/>
      <w:lvlJc w:val="left"/>
      <w:pPr>
        <w:ind w:left="3960" w:hanging="44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B510A64"/>
    <w:multiLevelType w:val="multilevel"/>
    <w:tmpl w:val="B7F6C8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075591032">
    <w:abstractNumId w:val="0"/>
  </w:num>
  <w:num w:numId="2" w16cid:durableId="1689018773">
    <w:abstractNumId w:val="1"/>
  </w:num>
  <w:num w:numId="3" w16cid:durableId="7926786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5D8F"/>
    <w:rsid w:val="00035D8F"/>
    <w:rsid w:val="000A24F3"/>
    <w:rsid w:val="000E5FF7"/>
    <w:rsid w:val="000F4903"/>
    <w:rsid w:val="00164EC5"/>
    <w:rsid w:val="001F1D0E"/>
    <w:rsid w:val="001F1DFE"/>
    <w:rsid w:val="00323407"/>
    <w:rsid w:val="00345562"/>
    <w:rsid w:val="0045649C"/>
    <w:rsid w:val="005902AE"/>
    <w:rsid w:val="006B13DE"/>
    <w:rsid w:val="00870CDF"/>
    <w:rsid w:val="00885548"/>
    <w:rsid w:val="008B4CC5"/>
    <w:rsid w:val="00901244"/>
    <w:rsid w:val="00915374"/>
    <w:rsid w:val="009B23D9"/>
    <w:rsid w:val="00AD130E"/>
    <w:rsid w:val="00B648E9"/>
    <w:rsid w:val="00C077BC"/>
    <w:rsid w:val="00D4003A"/>
    <w:rsid w:val="00D63F6A"/>
    <w:rsid w:val="00E30317"/>
    <w:rsid w:val="00E83B9C"/>
    <w:rsid w:val="00FB6E04"/>
    <w:rsid w:val="00FF6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A2973"/>
  <w15:docId w15:val="{6527D370-1F0A-4360-93FE-C83B06E0C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맑은 고딕"/>
        <w:lang w:val="en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widowControl/>
      <w:spacing w:line="240" w:lineRule="auto"/>
      <w:jc w:val="left"/>
      <w:outlineLvl w:val="3"/>
    </w:pPr>
    <w:rPr>
      <w:rFonts w:ascii="굴림" w:eastAsia="굴림" w:hAnsi="굴림" w:cs="굴림"/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4">
    <w:name w:val="Hyperlink"/>
    <w:basedOn w:val="a0"/>
    <w:unhideWhenUsed/>
    <w:rsid w:val="00B77169"/>
    <w:rPr>
      <w:color w:val="0000FF"/>
      <w:u w:val="single"/>
    </w:rPr>
  </w:style>
  <w:style w:type="paragraph" w:styleId="a5">
    <w:name w:val="List Paragraph"/>
    <w:uiPriority w:val="23"/>
    <w:qFormat/>
    <w:rsid w:val="00684718"/>
    <w:pPr>
      <w:ind w:leftChars="400" w:left="800"/>
    </w:pPr>
  </w:style>
  <w:style w:type="paragraph" w:styleId="a6">
    <w:name w:val="Revision"/>
    <w:hidden/>
    <w:uiPriority w:val="99"/>
    <w:semiHidden/>
    <w:rsid w:val="001C05AE"/>
    <w:pPr>
      <w:spacing w:after="0" w:line="240" w:lineRule="auto"/>
      <w:jc w:val="left"/>
    </w:pPr>
  </w:style>
  <w:style w:type="paragraph" w:styleId="a7">
    <w:name w:val="header"/>
    <w:link w:val="Char"/>
    <w:uiPriority w:val="99"/>
    <w:unhideWhenUsed/>
    <w:rsid w:val="009460B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9460B6"/>
  </w:style>
  <w:style w:type="paragraph" w:styleId="a8">
    <w:name w:val="footer"/>
    <w:link w:val="Char0"/>
    <w:uiPriority w:val="99"/>
    <w:unhideWhenUsed/>
    <w:rsid w:val="009460B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9460B6"/>
  </w:style>
  <w:style w:type="paragraph" w:styleId="a9">
    <w:name w:val="No Spacing"/>
    <w:link w:val="Char1"/>
    <w:uiPriority w:val="1"/>
    <w:qFormat/>
    <w:rsid w:val="00CA699B"/>
    <w:pPr>
      <w:wordWrap w:val="0"/>
      <w:autoSpaceDE w:val="0"/>
      <w:autoSpaceDN w:val="0"/>
      <w:spacing w:after="0" w:line="240" w:lineRule="auto"/>
    </w:pPr>
    <w:rPr>
      <w:rFonts w:cs="Times New Roman"/>
    </w:rPr>
  </w:style>
  <w:style w:type="character" w:styleId="aa">
    <w:name w:val="Unresolved Mention"/>
    <w:basedOn w:val="a0"/>
    <w:uiPriority w:val="99"/>
    <w:semiHidden/>
    <w:unhideWhenUsed/>
    <w:rsid w:val="00B5429C"/>
    <w:rPr>
      <w:color w:val="605E5C"/>
      <w:shd w:val="clear" w:color="auto" w:fill="E1DFDD"/>
    </w:rPr>
  </w:style>
  <w:style w:type="character" w:styleId="ab">
    <w:name w:val="annotation reference"/>
    <w:basedOn w:val="a0"/>
    <w:uiPriority w:val="99"/>
    <w:semiHidden/>
    <w:unhideWhenUsed/>
    <w:rsid w:val="003C732C"/>
    <w:rPr>
      <w:sz w:val="18"/>
      <w:szCs w:val="18"/>
    </w:rPr>
  </w:style>
  <w:style w:type="paragraph" w:styleId="ac">
    <w:name w:val="annotation text"/>
    <w:link w:val="Char2"/>
    <w:uiPriority w:val="99"/>
    <w:unhideWhenUsed/>
    <w:rsid w:val="003C732C"/>
    <w:pPr>
      <w:jc w:val="left"/>
    </w:pPr>
  </w:style>
  <w:style w:type="character" w:customStyle="1" w:styleId="Char2">
    <w:name w:val="메모 텍스트 Char"/>
    <w:basedOn w:val="a0"/>
    <w:link w:val="ac"/>
    <w:uiPriority w:val="99"/>
    <w:rsid w:val="003C732C"/>
  </w:style>
  <w:style w:type="paragraph" w:styleId="ad">
    <w:name w:val="annotation subject"/>
    <w:basedOn w:val="ac"/>
    <w:next w:val="ac"/>
    <w:link w:val="Char3"/>
    <w:uiPriority w:val="99"/>
    <w:semiHidden/>
    <w:unhideWhenUsed/>
    <w:rsid w:val="003C732C"/>
    <w:rPr>
      <w:b/>
      <w:bCs/>
    </w:rPr>
  </w:style>
  <w:style w:type="character" w:customStyle="1" w:styleId="Char3">
    <w:name w:val="메모 주제 Char"/>
    <w:basedOn w:val="Char2"/>
    <w:link w:val="ad"/>
    <w:uiPriority w:val="99"/>
    <w:semiHidden/>
    <w:rsid w:val="003C732C"/>
    <w:rPr>
      <w:b/>
      <w:bCs/>
    </w:rPr>
  </w:style>
  <w:style w:type="character" w:customStyle="1" w:styleId="cf01">
    <w:name w:val="cf01"/>
    <w:basedOn w:val="a0"/>
    <w:rsid w:val="00D063D3"/>
    <w:rPr>
      <w:rFonts w:ascii="맑은 고딕" w:eastAsia="맑은 고딕" w:hAnsi="맑은 고딕" w:hint="eastAsia"/>
      <w:sz w:val="18"/>
      <w:szCs w:val="18"/>
    </w:rPr>
  </w:style>
  <w:style w:type="paragraph" w:customStyle="1" w:styleId="pf0">
    <w:name w:val="pf0"/>
    <w:rsid w:val="00875C74"/>
    <w:pPr>
      <w:widowControl/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</w:rPr>
  </w:style>
  <w:style w:type="paragraph" w:styleId="ae">
    <w:name w:val="Date"/>
    <w:link w:val="Char4"/>
    <w:uiPriority w:val="99"/>
    <w:semiHidden/>
    <w:unhideWhenUsed/>
    <w:rsid w:val="00F55CCE"/>
  </w:style>
  <w:style w:type="character" w:customStyle="1" w:styleId="Char4">
    <w:name w:val="날짜 Char"/>
    <w:basedOn w:val="a0"/>
    <w:link w:val="ae"/>
    <w:uiPriority w:val="99"/>
    <w:semiHidden/>
    <w:rsid w:val="00F55CCE"/>
  </w:style>
  <w:style w:type="character" w:styleId="af">
    <w:name w:val="Emphasis"/>
    <w:basedOn w:val="a0"/>
    <w:uiPriority w:val="20"/>
    <w:qFormat/>
    <w:rsid w:val="00A92015"/>
    <w:rPr>
      <w:i/>
      <w:iCs/>
    </w:rPr>
  </w:style>
  <w:style w:type="table" w:styleId="af0">
    <w:name w:val="Table Grid"/>
    <w:basedOn w:val="a1"/>
    <w:uiPriority w:val="39"/>
    <w:rsid w:val="009A71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1">
    <w:name w:val="간격 없음 Char"/>
    <w:basedOn w:val="a0"/>
    <w:link w:val="a9"/>
    <w:uiPriority w:val="1"/>
    <w:rsid w:val="009A7120"/>
    <w:rPr>
      <w:rFonts w:ascii="맑은 고딕" w:eastAsia="맑은 고딕" w:hAnsi="맑은 고딕" w:cs="Times New Roman"/>
    </w:rPr>
  </w:style>
  <w:style w:type="character" w:customStyle="1" w:styleId="4Char">
    <w:name w:val="제목 4 Char"/>
    <w:basedOn w:val="a0"/>
    <w:uiPriority w:val="9"/>
    <w:rsid w:val="009A51F6"/>
    <w:rPr>
      <w:rFonts w:ascii="굴림" w:eastAsia="굴림" w:hAnsi="굴림" w:cs="굴림"/>
      <w:b/>
      <w:bCs/>
      <w:kern w:val="0"/>
      <w:sz w:val="24"/>
      <w:szCs w:val="24"/>
    </w:rPr>
  </w:style>
  <w:style w:type="paragraph" w:styleId="af1">
    <w:name w:val="Normal (Web)"/>
    <w:uiPriority w:val="99"/>
    <w:semiHidden/>
    <w:unhideWhenUsed/>
    <w:rsid w:val="006754BA"/>
    <w:pPr>
      <w:widowControl/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</w:rPr>
  </w:style>
  <w:style w:type="table" w:customStyle="1" w:styleId="af2">
    <w:basedOn w:val="TableNormal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3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3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2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7">
    <w:basedOn w:val="TableNormal2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8">
    <w:basedOn w:val="TableNormal2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9">
    <w:basedOn w:val="TableNormal2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afa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b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minjung.kang@pluglink.k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6Oef5om22hDPz7WSIQGbSnmMjA==">CgMxLjAyCGguZ2pkZ3hzOAByITFYTzI3dnZCNXl5WGhKSjk4SkE5bTAzY1VqTXVVbU5mdQ==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김형준</dc:creator>
  <cp:lastModifiedBy>강민정</cp:lastModifiedBy>
  <cp:revision>17</cp:revision>
  <dcterms:created xsi:type="dcterms:W3CDTF">2025-12-01T03:48:00Z</dcterms:created>
  <dcterms:modified xsi:type="dcterms:W3CDTF">2026-01-05T06:54:00Z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0x0101003BA4A5D4E1F1654699CB06508DAD2067</vt:lpwstr>
  </property>
</Properties>
</file>