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8E69F" w14:textId="0888C7F5" w:rsidR="00C906C4" w:rsidRPr="00EC6A9F" w:rsidRDefault="00C906C4" w:rsidP="00C906C4">
      <w:pPr>
        <w:rPr>
          <w:b/>
          <w:bCs/>
          <w:sz w:val="32"/>
          <w:szCs w:val="36"/>
        </w:rPr>
      </w:pPr>
      <w:proofErr w:type="spellStart"/>
      <w:r w:rsidRPr="00EC6A9F">
        <w:rPr>
          <w:b/>
          <w:bCs/>
          <w:sz w:val="32"/>
          <w:szCs w:val="36"/>
        </w:rPr>
        <w:t>비댁스</w:t>
      </w:r>
      <w:proofErr w:type="spellEnd"/>
      <w:r w:rsidRPr="00EC6A9F">
        <w:rPr>
          <w:b/>
          <w:bCs/>
          <w:sz w:val="32"/>
          <w:szCs w:val="36"/>
        </w:rPr>
        <w:t xml:space="preserve">, 원화 </w:t>
      </w:r>
      <w:proofErr w:type="spellStart"/>
      <w:r w:rsidRPr="00EC6A9F">
        <w:rPr>
          <w:b/>
          <w:bCs/>
          <w:sz w:val="32"/>
          <w:szCs w:val="36"/>
        </w:rPr>
        <w:t>스테이블코인</w:t>
      </w:r>
      <w:proofErr w:type="spellEnd"/>
      <w:r w:rsidRPr="00EC6A9F">
        <w:rPr>
          <w:b/>
          <w:bCs/>
          <w:sz w:val="32"/>
          <w:szCs w:val="36"/>
        </w:rPr>
        <w:t xml:space="preserve"> ‘KRW1’ 발행 및 기술 검증 완료</w:t>
      </w:r>
    </w:p>
    <w:p w14:paraId="31F444D1" w14:textId="1CB5B9B5" w:rsidR="00C906C4" w:rsidRDefault="00C906C4" w:rsidP="00C906C4">
      <w:pPr>
        <w:pStyle w:val="a6"/>
        <w:numPr>
          <w:ilvl w:val="0"/>
          <w:numId w:val="5"/>
        </w:numPr>
        <w:rPr>
          <w:sz w:val="20"/>
          <w:szCs w:val="22"/>
        </w:rPr>
      </w:pPr>
      <w:r w:rsidRPr="00C906C4">
        <w:rPr>
          <w:sz w:val="20"/>
          <w:szCs w:val="22"/>
        </w:rPr>
        <w:t xml:space="preserve">100% 원화 담보와 </w:t>
      </w:r>
      <w:proofErr w:type="spellStart"/>
      <w:r w:rsidRPr="00C906C4">
        <w:rPr>
          <w:sz w:val="20"/>
          <w:szCs w:val="22"/>
        </w:rPr>
        <w:t>아발란체</w:t>
      </w:r>
      <w:proofErr w:type="spellEnd"/>
      <w:r w:rsidRPr="00C906C4">
        <w:rPr>
          <w:sz w:val="20"/>
          <w:szCs w:val="22"/>
        </w:rPr>
        <w:t xml:space="preserve"> 블록체인 기반으로 안정성 확보</w:t>
      </w:r>
    </w:p>
    <w:p w14:paraId="1DC0A9FF" w14:textId="50D96D40" w:rsidR="00DF1E07" w:rsidRDefault="00DF1E07" w:rsidP="00C906C4">
      <w:pPr>
        <w:pStyle w:val="a6"/>
        <w:numPr>
          <w:ilvl w:val="0"/>
          <w:numId w:val="5"/>
        </w:numPr>
        <w:rPr>
          <w:sz w:val="20"/>
          <w:szCs w:val="22"/>
        </w:rPr>
      </w:pPr>
      <w:r>
        <w:rPr>
          <w:rFonts w:hint="eastAsia"/>
          <w:sz w:val="20"/>
          <w:szCs w:val="22"/>
        </w:rPr>
        <w:t xml:space="preserve">원화 </w:t>
      </w:r>
      <w:r w:rsidRPr="00C906C4">
        <w:rPr>
          <w:sz w:val="20"/>
          <w:szCs w:val="22"/>
        </w:rPr>
        <w:t>은행</w:t>
      </w:r>
      <w:r>
        <w:rPr>
          <w:rFonts w:hint="eastAsia"/>
          <w:sz w:val="20"/>
          <w:szCs w:val="22"/>
        </w:rPr>
        <w:t>계좌</w:t>
      </w:r>
      <w:r w:rsidRPr="00C906C4">
        <w:rPr>
          <w:sz w:val="20"/>
          <w:szCs w:val="22"/>
        </w:rPr>
        <w:t xml:space="preserve"> 통한 </w:t>
      </w:r>
      <w:r>
        <w:rPr>
          <w:rFonts w:hint="eastAsia"/>
          <w:sz w:val="20"/>
          <w:szCs w:val="22"/>
        </w:rPr>
        <w:t xml:space="preserve">증거금 확인까지 수행한 </w:t>
      </w:r>
      <w:r w:rsidRPr="00C906C4">
        <w:rPr>
          <w:sz w:val="20"/>
          <w:szCs w:val="22"/>
        </w:rPr>
        <w:t xml:space="preserve">완성형 </w:t>
      </w:r>
      <w:proofErr w:type="spellStart"/>
      <w:r w:rsidRPr="00C906C4">
        <w:rPr>
          <w:sz w:val="20"/>
          <w:szCs w:val="22"/>
        </w:rPr>
        <w:t>스테이블코인</w:t>
      </w:r>
      <w:proofErr w:type="spellEnd"/>
    </w:p>
    <w:p w14:paraId="5E9F46B3" w14:textId="2D219E2F" w:rsidR="00E241B2" w:rsidRPr="00E241B2" w:rsidRDefault="00E241B2" w:rsidP="00E241B2">
      <w:pPr>
        <w:pStyle w:val="af0"/>
        <w:rPr>
          <w:rFonts w:hint="eastAsia"/>
        </w:rPr>
      </w:pPr>
      <w:r>
        <w:rPr>
          <w:noProof/>
        </w:rPr>
        <w:drawing>
          <wp:inline distT="0" distB="0" distL="0" distR="0" wp14:anchorId="77126315" wp14:editId="3FBA6040">
            <wp:extent cx="5731510" cy="2995295"/>
            <wp:effectExtent l="0" t="0" r="2540" b="0"/>
            <wp:docPr id="1840478860" name="그림 2" descr="텍스트, 로고, 폰트, 스크린샷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478860" name="그림 2" descr="텍스트, 로고, 폰트, 스크린샷이(가) 표시된 사진&#10;&#10;AI 생성 콘텐츠는 정확하지 않을 수 있습니다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9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00E4B7" w14:textId="294463EE" w:rsidR="00C906C4" w:rsidRPr="00C906C4" w:rsidRDefault="00C906C4" w:rsidP="00C906C4">
      <w:proofErr w:type="spellStart"/>
      <w:r w:rsidRPr="00C906C4">
        <w:t>비댁스</w:t>
      </w:r>
      <w:proofErr w:type="spellEnd"/>
      <w:r w:rsidRPr="00C906C4">
        <w:t xml:space="preserve">(대표 </w:t>
      </w:r>
      <w:proofErr w:type="spellStart"/>
      <w:r w:rsidRPr="00C906C4">
        <w:t>류홍열</w:t>
      </w:r>
      <w:proofErr w:type="spellEnd"/>
      <w:r w:rsidRPr="00C906C4">
        <w:t xml:space="preserve">)는 2025년 9월 </w:t>
      </w:r>
      <w:r w:rsidR="00E962C5">
        <w:rPr>
          <w:rFonts w:hint="eastAsia"/>
        </w:rPr>
        <w:t>18</w:t>
      </w:r>
      <w:r w:rsidRPr="00C906C4">
        <w:t xml:space="preserve">일, 원화 </w:t>
      </w:r>
      <w:proofErr w:type="spellStart"/>
      <w:r w:rsidRPr="00C906C4">
        <w:t>스테이블코인</w:t>
      </w:r>
      <w:proofErr w:type="spellEnd"/>
      <w:r w:rsidRPr="00C906C4">
        <w:t xml:space="preserve"> </w:t>
      </w:r>
      <w:hyperlink r:id="rId8" w:history="1">
        <w:r w:rsidRPr="00E241B2">
          <w:rPr>
            <w:rStyle w:val="aa"/>
          </w:rPr>
          <w:t>KRW1</w:t>
        </w:r>
      </w:hyperlink>
      <w:r w:rsidRPr="00C906C4">
        <w:t xml:space="preserve">을 공식 발행하며 원화 기반 </w:t>
      </w:r>
      <w:proofErr w:type="spellStart"/>
      <w:r w:rsidRPr="00C906C4">
        <w:t>스테이블코인</w:t>
      </w:r>
      <w:proofErr w:type="spellEnd"/>
      <w:r w:rsidRPr="00C906C4">
        <w:t xml:space="preserve"> 기술 검증(Proof of Concept, PoC)을 성공적으로 마쳤다고 밝혔다. 이번 발행은 원화 증거금의 입금에서 발행 및 블록체인 상의 검증까지 모든 과정을 순조롭게 마치며 기술적 안정성을 입증한 성과다.</w:t>
      </w:r>
    </w:p>
    <w:p w14:paraId="5452EB57" w14:textId="238C480C" w:rsidR="00C906C4" w:rsidRPr="00C906C4" w:rsidRDefault="00C906C4" w:rsidP="00C906C4">
      <w:r w:rsidRPr="00C906C4">
        <w:t xml:space="preserve">KRW1은 </w:t>
      </w:r>
      <w:proofErr w:type="spellStart"/>
      <w:r w:rsidRPr="00C906C4">
        <w:t>비댁스가</w:t>
      </w:r>
      <w:proofErr w:type="spellEnd"/>
      <w:r w:rsidRPr="00C906C4">
        <w:t xml:space="preserve"> 2023년 12월 상표 등록을 완료한 독자적 원화 </w:t>
      </w:r>
      <w:proofErr w:type="spellStart"/>
      <w:r w:rsidRPr="00C906C4">
        <w:t>스테이블코인</w:t>
      </w:r>
      <w:proofErr w:type="spellEnd"/>
      <w:r w:rsidRPr="00C906C4">
        <w:t xml:space="preserve"> 브랜드다. </w:t>
      </w:r>
      <w:proofErr w:type="spellStart"/>
      <w:r w:rsidRPr="00C906C4">
        <w:t>비댁스는</w:t>
      </w:r>
      <w:proofErr w:type="spellEnd"/>
      <w:r w:rsidRPr="00C906C4">
        <w:t xml:space="preserve"> 설립 초기부터 디지털 자산 시장에서 </w:t>
      </w:r>
      <w:proofErr w:type="spellStart"/>
      <w:r w:rsidRPr="00C906C4">
        <w:t>스테이블코인이</w:t>
      </w:r>
      <w:proofErr w:type="spellEnd"/>
      <w:r w:rsidRPr="00C906C4">
        <w:t xml:space="preserve"> 핵심 인프라로 자리매김할 것을 예측하고 선제적으로 관련 기술 개발과 기획을 추진해 왔다. 당시 국내외에는 관련 규제가 마련되지 않았으나, </w:t>
      </w:r>
      <w:proofErr w:type="spellStart"/>
      <w:r w:rsidRPr="00E241B2">
        <w:t>비댁스는</w:t>
      </w:r>
      <w:proofErr w:type="spellEnd"/>
      <w:r w:rsidRPr="00E241B2">
        <w:t xml:space="preserve"> ‘</w:t>
      </w:r>
      <w:r w:rsidR="00FA72E3" w:rsidRPr="00E241B2">
        <w:rPr>
          <w:rFonts w:hint="eastAsia"/>
        </w:rPr>
        <w:t>Go</w:t>
      </w:r>
      <w:r w:rsidRPr="00E241B2">
        <w:t>-to-Market’ 전략을 바탕으로 시장 선점을 위한 투자를 이어가며 기술과 인프라를 축적해왔다.</w:t>
      </w:r>
    </w:p>
    <w:p w14:paraId="0C1B3E8E" w14:textId="23E721D6" w:rsidR="00C906C4" w:rsidRPr="000560FA" w:rsidRDefault="00C906C4" w:rsidP="00C906C4">
      <w:r w:rsidRPr="00C906C4">
        <w:t xml:space="preserve">이번 발행은 단순히 </w:t>
      </w:r>
      <w:proofErr w:type="spellStart"/>
      <w:r w:rsidRPr="00C906C4">
        <w:t>스테이블코인</w:t>
      </w:r>
      <w:proofErr w:type="spellEnd"/>
      <w:r w:rsidRPr="00C906C4">
        <w:t xml:space="preserve"> 발행에 그치지 않는다. </w:t>
      </w:r>
      <w:proofErr w:type="spellStart"/>
      <w:r w:rsidRPr="00C906C4">
        <w:t>비댁스는</w:t>
      </w:r>
      <w:proofErr w:type="spellEnd"/>
      <w:r w:rsidRPr="00C906C4">
        <w:t xml:space="preserve"> 발행 관리 시스템과 더불어 사용자 간 이체 및 검증이 가능한 애플리케이션까지 함께 개발하여 실제 유통 환경을 구현했다. </w:t>
      </w:r>
      <w:r w:rsidR="00D81BE4">
        <w:rPr>
          <w:rFonts w:hint="eastAsia"/>
        </w:rPr>
        <w:t>증거금</w:t>
      </w:r>
      <w:r w:rsidRPr="00C906C4">
        <w:t xml:space="preserve"> 구조 또한 </w:t>
      </w:r>
      <w:r w:rsidRPr="000560FA">
        <w:t xml:space="preserve">100% 원화 담보율을 기반으로 하며, </w:t>
      </w:r>
      <w:r w:rsidR="00D81BE4" w:rsidRPr="000560FA">
        <w:rPr>
          <w:rFonts w:hint="eastAsia"/>
        </w:rPr>
        <w:t>증거</w:t>
      </w:r>
      <w:r w:rsidRPr="000560FA">
        <w:t xml:space="preserve">금은 전략적 파트너인 우리은행 계좌에 예치된다. API 연동을 통해 담보금 상태가 실시간으로 확인·검증되며, 이는 </w:t>
      </w:r>
      <w:proofErr w:type="spellStart"/>
      <w:r w:rsidRPr="000560FA">
        <w:t>스테이블코인</w:t>
      </w:r>
      <w:proofErr w:type="spellEnd"/>
      <w:r w:rsidRPr="000560FA">
        <w:t xml:space="preserve"> 발행의 신뢰성을 제고하는 중요한 장치로 작용한다. 우리은행 </w:t>
      </w:r>
      <w:r w:rsidRPr="000560FA">
        <w:lastRenderedPageBreak/>
        <w:t>역시 이번 기술 검증</w:t>
      </w:r>
      <w:r w:rsidR="00D81BE4" w:rsidRPr="000560FA">
        <w:rPr>
          <w:rFonts w:hint="eastAsia"/>
        </w:rPr>
        <w:t>을 통해</w:t>
      </w:r>
      <w:r w:rsidRPr="000560FA">
        <w:t xml:space="preserve"> 은행이 </w:t>
      </w:r>
      <w:proofErr w:type="spellStart"/>
      <w:r w:rsidRPr="000560FA">
        <w:t>스테이블코인</w:t>
      </w:r>
      <w:proofErr w:type="spellEnd"/>
      <w:r w:rsidRPr="000560FA">
        <w:t xml:space="preserve"> 생태계에서 핵심적 역할을</w:t>
      </w:r>
      <w:r w:rsidR="00D81BE4" w:rsidRPr="000560FA">
        <w:rPr>
          <w:rFonts w:hint="eastAsia"/>
        </w:rPr>
        <w:t xml:space="preserve"> 함을 확인했</w:t>
      </w:r>
      <w:r w:rsidRPr="000560FA">
        <w:t>다.</w:t>
      </w:r>
    </w:p>
    <w:p w14:paraId="7B03E424" w14:textId="4697B52B" w:rsidR="00E445F0" w:rsidRPr="005D3628" w:rsidRDefault="00C906C4" w:rsidP="00C906C4">
      <w:r w:rsidRPr="000560FA">
        <w:t xml:space="preserve">기술적 기반 역시 차별화되어 있다. KRW1은 </w:t>
      </w:r>
      <w:proofErr w:type="spellStart"/>
      <w:r w:rsidRPr="000560FA">
        <w:t>아발란체</w:t>
      </w:r>
      <w:proofErr w:type="spellEnd"/>
      <w:r w:rsidRPr="000560FA">
        <w:t xml:space="preserve"> 블록체인 네트워크에서 최초 발행되었으며, </w:t>
      </w:r>
      <w:proofErr w:type="spellStart"/>
      <w:r w:rsidRPr="000560FA">
        <w:t>아발란체는</w:t>
      </w:r>
      <w:proofErr w:type="spellEnd"/>
      <w:r w:rsidRPr="000560FA">
        <w:t xml:space="preserve"> 국내에서도 그 기술적 우수성이 인정된 글로벌 블록체인 인프라다. 한국인터넷진흥원(KISA) 역시 </w:t>
      </w:r>
      <w:proofErr w:type="spellStart"/>
      <w:r w:rsidRPr="000560FA">
        <w:t>아발란체</w:t>
      </w:r>
      <w:proofErr w:type="spellEnd"/>
      <w:r w:rsidRPr="000560FA">
        <w:t xml:space="preserve"> 등 주요 네트워크를 </w:t>
      </w:r>
      <w:proofErr w:type="spellStart"/>
      <w:r w:rsidRPr="000560FA">
        <w:t>공공망</w:t>
      </w:r>
      <w:proofErr w:type="spellEnd"/>
      <w:r w:rsidRPr="000560FA">
        <w:t xml:space="preserve"> 구축에 활용할 수 있다는 연구 결과를 발표한 바 있으며, </w:t>
      </w:r>
      <w:proofErr w:type="spellStart"/>
      <w:r w:rsidRPr="000560FA">
        <w:t>아발란체는</w:t>
      </w:r>
      <w:proofErr w:type="spellEnd"/>
      <w:r w:rsidRPr="000560FA">
        <w:t xml:space="preserve"> </w:t>
      </w:r>
      <w:proofErr w:type="spellStart"/>
      <w:r w:rsidRPr="000560FA">
        <w:t>비댁스의</w:t>
      </w:r>
      <w:proofErr w:type="spellEnd"/>
      <w:r w:rsidRPr="000560FA">
        <w:t xml:space="preserve"> 주요 글로벌 파트너 가운데 하나로 꼽힌다.</w:t>
      </w:r>
    </w:p>
    <w:p w14:paraId="617CD85D" w14:textId="224A173D" w:rsidR="00C906C4" w:rsidRPr="000560FA" w:rsidRDefault="00C906C4" w:rsidP="00C906C4">
      <w:proofErr w:type="spellStart"/>
      <w:r w:rsidRPr="000560FA">
        <w:t>비댁스는</w:t>
      </w:r>
      <w:proofErr w:type="spellEnd"/>
      <w:r w:rsidRPr="000560FA">
        <w:t xml:space="preserve"> KRW1을 특정 기업이나 결제 생태계에 국한하지 않고, 송금·결제·투자·예치 등 금융 전반에서 활용할 수 있는 범용적 </w:t>
      </w:r>
      <w:proofErr w:type="spellStart"/>
      <w:r w:rsidRPr="000560FA">
        <w:t>스테이블코인으로</w:t>
      </w:r>
      <w:proofErr w:type="spellEnd"/>
      <w:r w:rsidRPr="000560FA">
        <w:t xml:space="preserve"> 발전시킬 계획이다.</w:t>
      </w:r>
      <w:r w:rsidR="008D4596" w:rsidRPr="000560FA">
        <w:rPr>
          <w:rFonts w:hint="eastAsia"/>
        </w:rPr>
        <w:t xml:space="preserve"> </w:t>
      </w:r>
      <w:r w:rsidR="006C0143" w:rsidRPr="000560FA">
        <w:rPr>
          <w:rFonts w:hint="eastAsia"/>
        </w:rPr>
        <w:t>나아가,</w:t>
      </w:r>
      <w:r w:rsidR="008D4596" w:rsidRPr="000560FA">
        <w:rPr>
          <w:rFonts w:hint="eastAsia"/>
        </w:rPr>
        <w:t xml:space="preserve"> 민생회복지원</w:t>
      </w:r>
      <w:r w:rsidR="009471DD" w:rsidRPr="000560FA">
        <w:rPr>
          <w:rFonts w:hint="eastAsia"/>
        </w:rPr>
        <w:t xml:space="preserve">금과 같이 공공의 영역에서 금융수수료 부담을 획기적으로 줄일 수 있는 지급결제 인프라로 활용되는 데에도 역점을 둘 계획이다. </w:t>
      </w:r>
      <w:r w:rsidRPr="000560FA">
        <w:t>이를 위해 다양한 금융·</w:t>
      </w:r>
      <w:proofErr w:type="spellStart"/>
      <w:r w:rsidRPr="000560FA">
        <w:t>테크</w:t>
      </w:r>
      <w:proofErr w:type="spellEnd"/>
      <w:r w:rsidRPr="000560FA">
        <w:t xml:space="preserve"> 기업과의 협업을 확대</w:t>
      </w:r>
      <w:r w:rsidR="00544C59" w:rsidRPr="000560FA">
        <w:rPr>
          <w:rFonts w:hint="eastAsia"/>
        </w:rPr>
        <w:t>할 예정이</w:t>
      </w:r>
      <w:r w:rsidRPr="000560FA">
        <w:t xml:space="preserve">며, 향후 디지털자산 기본법에서 제안되는 </w:t>
      </w:r>
      <w:proofErr w:type="spellStart"/>
      <w:r w:rsidRPr="000560FA">
        <w:t>스테이블코인</w:t>
      </w:r>
      <w:proofErr w:type="spellEnd"/>
      <w:r w:rsidRPr="000560FA">
        <w:t xml:space="preserve"> 기술 표준으로 채택되는 것도 기대하고 있다. 나아가 기술 라이선스 제공이나 공동 고도화 등 다양한 사업 모델을 열어두고 있으며, 글로벌 </w:t>
      </w:r>
      <w:proofErr w:type="spellStart"/>
      <w:r w:rsidRPr="000560FA">
        <w:t>스테이블코인과의</w:t>
      </w:r>
      <w:proofErr w:type="spellEnd"/>
      <w:r w:rsidRPr="000560FA">
        <w:t xml:space="preserve"> 연계 협력 가능성도 모색 중이다.</w:t>
      </w:r>
    </w:p>
    <w:p w14:paraId="0D8549B8" w14:textId="3D865513" w:rsidR="00C906C4" w:rsidRDefault="00C906C4" w:rsidP="00C906C4">
      <w:proofErr w:type="spellStart"/>
      <w:r w:rsidRPr="000560FA">
        <w:t>류홍열</w:t>
      </w:r>
      <w:proofErr w:type="spellEnd"/>
      <w:r w:rsidRPr="000560FA">
        <w:t xml:space="preserve"> </w:t>
      </w:r>
      <w:proofErr w:type="spellStart"/>
      <w:r w:rsidRPr="000560FA">
        <w:t>비댁스</w:t>
      </w:r>
      <w:proofErr w:type="spellEnd"/>
      <w:r w:rsidRPr="000560FA">
        <w:t xml:space="preserve"> 대표는 “</w:t>
      </w:r>
      <w:proofErr w:type="spellStart"/>
      <w:r w:rsidRPr="000560FA">
        <w:t>비댁스는</w:t>
      </w:r>
      <w:proofErr w:type="spellEnd"/>
      <w:r w:rsidRPr="000560FA">
        <w:t xml:space="preserve"> 단순히 자산을 보관하는 </w:t>
      </w:r>
      <w:proofErr w:type="spellStart"/>
      <w:r w:rsidRPr="000560FA">
        <w:t>커스터디</w:t>
      </w:r>
      <w:proofErr w:type="spellEnd"/>
      <w:r w:rsidRPr="000560FA">
        <w:t xml:space="preserve"> 기업이 아니다”</w:t>
      </w:r>
      <w:proofErr w:type="spellStart"/>
      <w:r w:rsidRPr="000560FA">
        <w:t>라며</w:t>
      </w:r>
      <w:proofErr w:type="spellEnd"/>
      <w:r w:rsidRPr="000560FA">
        <w:t>, “디지털 자산 시장의 인프라를 제공하고 법인 및 기관투자자를 포함</w:t>
      </w:r>
      <w:r w:rsidR="009471DD" w:rsidRPr="000560FA">
        <w:rPr>
          <w:rFonts w:hint="eastAsia"/>
        </w:rPr>
        <w:t>해 공공기관까지</w:t>
      </w:r>
      <w:r w:rsidRPr="000560FA">
        <w:t xml:space="preserve"> 다양한 고객의 자산을 관리하는 파트너로서, KRW1은 이러한 </w:t>
      </w:r>
      <w:proofErr w:type="spellStart"/>
      <w:r w:rsidRPr="000560FA">
        <w:t>비댁스의</w:t>
      </w:r>
      <w:proofErr w:type="spellEnd"/>
      <w:r w:rsidRPr="000560FA">
        <w:t xml:space="preserve"> 역할을 강화하고 고객 가치 증대에 획기적인 전기가 될 것”이라고 강조했다.</w:t>
      </w:r>
    </w:p>
    <w:p w14:paraId="4626665E" w14:textId="0B13FC42" w:rsidR="005D3628" w:rsidRPr="000560FA" w:rsidRDefault="005D3628" w:rsidP="00C906C4">
      <w:proofErr w:type="spellStart"/>
      <w:r w:rsidRPr="00E241B2">
        <w:t>아바랩스</w:t>
      </w:r>
      <w:proofErr w:type="spellEnd"/>
      <w:r w:rsidRPr="00E241B2">
        <w:t xml:space="preserve">(Ava Labs) 아시아 대표 저스틴 킴(Justin Kim)은 “KRW1의 성공적인 </w:t>
      </w:r>
      <w:r w:rsidR="003E0F27" w:rsidRPr="00E241B2">
        <w:rPr>
          <w:rFonts w:hint="eastAsia"/>
        </w:rPr>
        <w:t>발행 실증</w:t>
      </w:r>
      <w:r w:rsidRPr="00E241B2">
        <w:rPr>
          <w:rFonts w:hint="eastAsia"/>
        </w:rPr>
        <w:t>은</w:t>
      </w:r>
      <w:r w:rsidRPr="00E241B2">
        <w:t xml:space="preserve"> 규제</w:t>
      </w:r>
      <w:r w:rsidRPr="00E241B2">
        <w:rPr>
          <w:rFonts w:hint="eastAsia"/>
        </w:rPr>
        <w:t>에 부합하는</w:t>
      </w:r>
      <w:r w:rsidRPr="00E241B2">
        <w:t xml:space="preserve"> </w:t>
      </w:r>
      <w:proofErr w:type="spellStart"/>
      <w:r w:rsidRPr="00E241B2">
        <w:t>스테이블코인</w:t>
      </w:r>
      <w:r w:rsidRPr="00E241B2">
        <w:rPr>
          <w:rFonts w:hint="eastAsia"/>
        </w:rPr>
        <w:t>을</w:t>
      </w:r>
      <w:proofErr w:type="spellEnd"/>
      <w:r w:rsidRPr="00E241B2">
        <w:rPr>
          <w:rFonts w:hint="eastAsia"/>
        </w:rPr>
        <w:t xml:space="preserve"> 위해서는</w:t>
      </w:r>
      <w:r w:rsidRPr="00E241B2">
        <w:t xml:space="preserve"> 최적화된 고성능·</w:t>
      </w:r>
      <w:r w:rsidRPr="00E241B2">
        <w:rPr>
          <w:rFonts w:hint="eastAsia"/>
        </w:rPr>
        <w:t>안정적인</w:t>
      </w:r>
      <w:r w:rsidRPr="00E241B2">
        <w:t xml:space="preserve"> 블록체인</w:t>
      </w:r>
      <w:r w:rsidRPr="00E241B2">
        <w:rPr>
          <w:rFonts w:hint="eastAsia"/>
        </w:rPr>
        <w:t>이</w:t>
      </w:r>
      <w:r w:rsidRPr="00E241B2">
        <w:t xml:space="preserve"> 필요</w:t>
      </w:r>
      <w:r w:rsidRPr="00E241B2">
        <w:rPr>
          <w:rFonts w:hint="eastAsia"/>
        </w:rPr>
        <w:t>함</w:t>
      </w:r>
      <w:r w:rsidRPr="00E241B2">
        <w:t>을 보여</w:t>
      </w:r>
      <w:r w:rsidRPr="00E241B2">
        <w:rPr>
          <w:rFonts w:hint="eastAsia"/>
        </w:rPr>
        <w:t>준 사례</w:t>
      </w:r>
      <w:r w:rsidRPr="00E241B2">
        <w:t xml:space="preserve">다. </w:t>
      </w:r>
      <w:proofErr w:type="spellStart"/>
      <w:r w:rsidRPr="00E241B2">
        <w:t>아발란체</w:t>
      </w:r>
      <w:r w:rsidRPr="00E241B2">
        <w:rPr>
          <w:rFonts w:hint="eastAsia"/>
        </w:rPr>
        <w:t>의</w:t>
      </w:r>
      <w:proofErr w:type="spellEnd"/>
      <w:r w:rsidRPr="00E241B2">
        <w:rPr>
          <w:rFonts w:hint="eastAsia"/>
        </w:rPr>
        <w:t xml:space="preserve"> </w:t>
      </w:r>
      <w:r w:rsidRPr="00E241B2">
        <w:t xml:space="preserve">기술과 지속적으로 성장하는 실물자산 생태계는 BDACS와 </w:t>
      </w:r>
      <w:r w:rsidRPr="00E241B2">
        <w:rPr>
          <w:rFonts w:hint="eastAsia"/>
        </w:rPr>
        <w:t>그 얼라이언스 기관들</w:t>
      </w:r>
      <w:r w:rsidRPr="00E241B2">
        <w:t>이 한국 디지털 경제를 위</w:t>
      </w:r>
      <w:r w:rsidRPr="00E241B2">
        <w:rPr>
          <w:rFonts w:hint="eastAsia"/>
        </w:rPr>
        <w:t>해</w:t>
      </w:r>
      <w:r w:rsidRPr="00E241B2">
        <w:t xml:space="preserve"> 신뢰할 수 있고 혁신적인 솔루션을 제공하는 데 기여할 것</w:t>
      </w:r>
      <w:r w:rsidRPr="00E241B2">
        <w:rPr>
          <w:rFonts w:hint="eastAsia"/>
        </w:rPr>
        <w:t>이</w:t>
      </w:r>
      <w:r w:rsidRPr="00E241B2">
        <w:t>다.”라고 밝혔다.</w:t>
      </w:r>
    </w:p>
    <w:p w14:paraId="4D69DAD4" w14:textId="07314EC2" w:rsidR="00C906C4" w:rsidRDefault="00C906C4" w:rsidP="00C906C4">
      <w:r w:rsidRPr="000560FA">
        <w:t xml:space="preserve">KRW1에 대한 상세 정보와 </w:t>
      </w:r>
      <w:r w:rsidR="001A7DEB" w:rsidRPr="000560FA">
        <w:rPr>
          <w:rFonts w:hint="eastAsia"/>
        </w:rPr>
        <w:t>백서</w:t>
      </w:r>
      <w:r w:rsidRPr="000560FA">
        <w:t xml:space="preserve">는 </w:t>
      </w:r>
      <w:proofErr w:type="spellStart"/>
      <w:r w:rsidR="001A7DEB" w:rsidRPr="000560FA">
        <w:rPr>
          <w:rFonts w:hint="eastAsia"/>
        </w:rPr>
        <w:t>비댁스</w:t>
      </w:r>
      <w:proofErr w:type="spellEnd"/>
      <w:r w:rsidR="001A7DEB" w:rsidRPr="000560FA">
        <w:rPr>
          <w:rFonts w:hint="eastAsia"/>
        </w:rPr>
        <w:t xml:space="preserve"> 원화 </w:t>
      </w:r>
      <w:proofErr w:type="spellStart"/>
      <w:r w:rsidR="001A7DEB" w:rsidRPr="000560FA">
        <w:rPr>
          <w:rFonts w:hint="eastAsia"/>
        </w:rPr>
        <w:t>스테이블코인</w:t>
      </w:r>
      <w:proofErr w:type="spellEnd"/>
      <w:r w:rsidR="001A7DEB" w:rsidRPr="000560FA">
        <w:rPr>
          <w:rFonts w:hint="eastAsia"/>
        </w:rPr>
        <w:t xml:space="preserve"> </w:t>
      </w:r>
      <w:hyperlink r:id="rId9" w:history="1">
        <w:r w:rsidR="001A7DEB" w:rsidRPr="00E241B2">
          <w:rPr>
            <w:rStyle w:val="aa"/>
            <w:rFonts w:hint="eastAsia"/>
          </w:rPr>
          <w:t>홈페이지</w:t>
        </w:r>
      </w:hyperlink>
      <w:r w:rsidRPr="000560FA">
        <w:t>에서 확인할 수 있다.</w:t>
      </w:r>
    </w:p>
    <w:p w14:paraId="4DE65FD6" w14:textId="77777777" w:rsidR="00E241B2" w:rsidRDefault="00E241B2" w:rsidP="00C906C4"/>
    <w:p w14:paraId="70FCDFB0" w14:textId="735675BB" w:rsidR="00C906C4" w:rsidRDefault="00C906C4" w:rsidP="00C906C4">
      <w:pPr>
        <w:rPr>
          <w:noProof/>
        </w:rPr>
      </w:pPr>
    </w:p>
    <w:p w14:paraId="3E315AB0" w14:textId="77777777" w:rsidR="00051922" w:rsidRPr="000560FA" w:rsidRDefault="00051922" w:rsidP="00C906C4"/>
    <w:p w14:paraId="394C441A" w14:textId="77777777" w:rsidR="002C6202" w:rsidRPr="0051562D" w:rsidRDefault="002C6202" w:rsidP="002C6202">
      <w:pPr>
        <w:rPr>
          <w:b/>
          <w:bCs/>
        </w:rPr>
      </w:pPr>
      <w:r w:rsidRPr="0051562D">
        <w:rPr>
          <w:rFonts w:hint="eastAsia"/>
          <w:b/>
          <w:bCs/>
        </w:rPr>
        <w:lastRenderedPageBreak/>
        <w:t>[Q&amp;A]</w:t>
      </w:r>
    </w:p>
    <w:p w14:paraId="3DDD77C8" w14:textId="77777777" w:rsidR="002C6202" w:rsidRPr="000560FA" w:rsidRDefault="002C6202" w:rsidP="002C6202">
      <w:r w:rsidRPr="000560FA">
        <w:rPr>
          <w:rFonts w:hint="eastAsia"/>
        </w:rPr>
        <w:t>1. 규제 마련되지 않은 상황에서 발행한 것이 법적 이슈 없는지?</w:t>
      </w:r>
    </w:p>
    <w:p w14:paraId="7449016E" w14:textId="77777777" w:rsidR="002C6202" w:rsidRPr="000560FA" w:rsidRDefault="002C6202" w:rsidP="002C6202">
      <w:r w:rsidRPr="000560FA">
        <w:rPr>
          <w:rFonts w:hint="eastAsia"/>
        </w:rPr>
        <w:t xml:space="preserve">경영진이 법조인 출신으로서 누구보다 규제에 대한 부분 익히 잘 알고 있고 사전에 충분히 검토하였다. 본격적인 유통이 아니라, 기술 실증, </w:t>
      </w:r>
      <w:r w:rsidRPr="000560FA">
        <w:t>PoC</w:t>
      </w:r>
      <w:r w:rsidRPr="000560FA">
        <w:rPr>
          <w:rFonts w:hint="eastAsia"/>
        </w:rPr>
        <w:t xml:space="preserve"> 단계에서의 발행으로 국한해 법률위반 이슈는 없도록 했다.</w:t>
      </w:r>
    </w:p>
    <w:p w14:paraId="2FC8C7A2" w14:textId="77777777" w:rsidR="002C6202" w:rsidRPr="000560FA" w:rsidRDefault="002C6202" w:rsidP="002C6202"/>
    <w:p w14:paraId="449F5044" w14:textId="77777777" w:rsidR="002C6202" w:rsidRPr="000560FA" w:rsidRDefault="002C6202" w:rsidP="002C6202">
      <w:r w:rsidRPr="000560FA">
        <w:rPr>
          <w:rFonts w:hint="eastAsia"/>
        </w:rPr>
        <w:t xml:space="preserve">2. </w:t>
      </w:r>
      <w:proofErr w:type="spellStart"/>
      <w:r w:rsidRPr="000560FA">
        <w:rPr>
          <w:rFonts w:hint="eastAsia"/>
        </w:rPr>
        <w:t>스테이블코인</w:t>
      </w:r>
      <w:proofErr w:type="spellEnd"/>
      <w:r w:rsidRPr="000560FA">
        <w:rPr>
          <w:rFonts w:hint="eastAsia"/>
        </w:rPr>
        <w:t xml:space="preserve"> 관련 기술을 홍보했던 타사들과 어떤 차이?</w:t>
      </w:r>
    </w:p>
    <w:p w14:paraId="2ED7264F" w14:textId="77777777" w:rsidR="002C6202" w:rsidRPr="000560FA" w:rsidRDefault="002C6202" w:rsidP="002C6202">
      <w:r w:rsidRPr="000560FA">
        <w:rPr>
          <w:rFonts w:hint="eastAsia"/>
        </w:rPr>
        <w:t xml:space="preserve">블록체인 네트워크 - </w:t>
      </w:r>
      <w:proofErr w:type="spellStart"/>
      <w:r w:rsidRPr="000560FA">
        <w:rPr>
          <w:rFonts w:hint="eastAsia"/>
        </w:rPr>
        <w:t>커스터디</w:t>
      </w:r>
      <w:proofErr w:type="spellEnd"/>
      <w:r w:rsidRPr="000560FA">
        <w:rPr>
          <w:rFonts w:hint="eastAsia"/>
        </w:rPr>
        <w:t xml:space="preserve"> - 은행 인프라 등 </w:t>
      </w:r>
      <w:proofErr w:type="spellStart"/>
      <w:r w:rsidRPr="000560FA">
        <w:rPr>
          <w:rFonts w:hint="eastAsia"/>
        </w:rPr>
        <w:t>스테이블코인</w:t>
      </w:r>
      <w:proofErr w:type="spellEnd"/>
      <w:r w:rsidRPr="000560FA">
        <w:rPr>
          <w:rFonts w:hint="eastAsia"/>
        </w:rPr>
        <w:t xml:space="preserve"> 발행 및 유통에 필요하 모든 인프라를 일관해서 구비하고 있는 유일한 원화 기반 </w:t>
      </w:r>
      <w:proofErr w:type="spellStart"/>
      <w:r w:rsidRPr="000560FA">
        <w:rPr>
          <w:rFonts w:hint="eastAsia"/>
        </w:rPr>
        <w:t>스테이블코인이다</w:t>
      </w:r>
      <w:proofErr w:type="spellEnd"/>
      <w:r w:rsidRPr="000560FA">
        <w:rPr>
          <w:rFonts w:hint="eastAsia"/>
        </w:rPr>
        <w:t xml:space="preserve">. 기술적으로 검증되었다는 점에서 결제 관련 기술만 제시한 일부 기업들과는 근본적인 차이가 있다. </w:t>
      </w:r>
      <w:r w:rsidRPr="000560FA">
        <w:t>KRW1</w:t>
      </w:r>
      <w:r w:rsidRPr="000560FA">
        <w:rPr>
          <w:rFonts w:hint="eastAsia"/>
        </w:rPr>
        <w:t xml:space="preserve"> 기술에 모두 포섭되는 영역이라 본다.</w:t>
      </w:r>
    </w:p>
    <w:p w14:paraId="0EE563DE" w14:textId="77777777" w:rsidR="002C6202" w:rsidRPr="000560FA" w:rsidRDefault="002C6202" w:rsidP="002C6202"/>
    <w:p w14:paraId="1134F3D9" w14:textId="77777777" w:rsidR="002C6202" w:rsidRPr="000560FA" w:rsidRDefault="002C6202" w:rsidP="002C6202">
      <w:r w:rsidRPr="000560FA">
        <w:rPr>
          <w:rFonts w:hint="eastAsia"/>
        </w:rPr>
        <w:t>3. 기술 개발에 어려움은 없었는지?</w:t>
      </w:r>
    </w:p>
    <w:p w14:paraId="377B8826" w14:textId="77777777" w:rsidR="002C6202" w:rsidRPr="000560FA" w:rsidRDefault="002C6202" w:rsidP="002C6202">
      <w:r w:rsidRPr="000560FA">
        <w:rPr>
          <w:rFonts w:hint="eastAsia"/>
        </w:rPr>
        <w:t xml:space="preserve">모든 과정에서 쉬운 단계는 없었다. 그러나 기술의 이슈 보다는 </w:t>
      </w:r>
      <w:proofErr w:type="spellStart"/>
      <w:r w:rsidRPr="000560FA">
        <w:rPr>
          <w:rFonts w:hint="eastAsia"/>
        </w:rPr>
        <w:t>스테이블코인이</w:t>
      </w:r>
      <w:proofErr w:type="spellEnd"/>
      <w:r w:rsidRPr="000560FA">
        <w:rPr>
          <w:rFonts w:hint="eastAsia"/>
        </w:rPr>
        <w:t xml:space="preserve"> 현실적으로 도입될 수 있을 지에 대한 규제 관점의 불확실성이 더 큰 고민이었다. 하루 바삐 규제 체계가 마련되기를 희망한다.</w:t>
      </w:r>
    </w:p>
    <w:p w14:paraId="1922FC1D" w14:textId="77777777" w:rsidR="002C6202" w:rsidRPr="000560FA" w:rsidRDefault="002C6202" w:rsidP="002C6202"/>
    <w:p w14:paraId="6E2EA3FF" w14:textId="77777777" w:rsidR="002C6202" w:rsidRPr="000560FA" w:rsidRDefault="002C6202" w:rsidP="002C6202">
      <w:r w:rsidRPr="000560FA">
        <w:rPr>
          <w:rFonts w:hint="eastAsia"/>
        </w:rPr>
        <w:t xml:space="preserve">4. </w:t>
      </w:r>
      <w:proofErr w:type="spellStart"/>
      <w:r w:rsidRPr="000560FA">
        <w:rPr>
          <w:rFonts w:hint="eastAsia"/>
        </w:rPr>
        <w:t>아발란체에서만</w:t>
      </w:r>
      <w:proofErr w:type="spellEnd"/>
      <w:r w:rsidRPr="000560FA">
        <w:rPr>
          <w:rFonts w:hint="eastAsia"/>
        </w:rPr>
        <w:t xml:space="preserve"> 발행되는 것인가?</w:t>
      </w:r>
    </w:p>
    <w:p w14:paraId="0E566813" w14:textId="77777777" w:rsidR="002C6202" w:rsidRPr="000560FA" w:rsidRDefault="002C6202" w:rsidP="002C6202">
      <w:proofErr w:type="spellStart"/>
      <w:r w:rsidRPr="000560FA">
        <w:rPr>
          <w:rFonts w:hint="eastAsia"/>
        </w:rPr>
        <w:t>스테이블코인의</w:t>
      </w:r>
      <w:proofErr w:type="spellEnd"/>
      <w:r w:rsidRPr="000560FA">
        <w:rPr>
          <w:rFonts w:hint="eastAsia"/>
        </w:rPr>
        <w:t xml:space="preserve"> 성패는 확장성과 </w:t>
      </w:r>
      <w:r w:rsidRPr="000560FA">
        <w:t>use case</w:t>
      </w:r>
      <w:r w:rsidRPr="000560FA">
        <w:rPr>
          <w:rFonts w:hint="eastAsia"/>
        </w:rPr>
        <w:t xml:space="preserve"> 확보에 있다. 이를 위해 다른 블록체인 네트워크와의 협력도 계획에 포함되어 있다.</w:t>
      </w:r>
    </w:p>
    <w:p w14:paraId="23E34CE3" w14:textId="77777777" w:rsidR="002C6202" w:rsidRPr="000560FA" w:rsidRDefault="002C6202" w:rsidP="002C6202"/>
    <w:p w14:paraId="62096BD7" w14:textId="77777777" w:rsidR="002C6202" w:rsidRPr="000560FA" w:rsidRDefault="002C6202" w:rsidP="002C6202">
      <w:r w:rsidRPr="000560FA">
        <w:rPr>
          <w:rFonts w:hint="eastAsia"/>
        </w:rPr>
        <w:t>5. 우리은행의 역할은 무엇인가? 다른 은행과는 같이 할 생각은 없는가?</w:t>
      </w:r>
    </w:p>
    <w:p w14:paraId="71AD5537" w14:textId="24CA3854" w:rsidR="002C6202" w:rsidRDefault="002C6202" w:rsidP="002C6202">
      <w:pPr>
        <w:rPr>
          <w:rFonts w:hint="eastAsia"/>
        </w:rPr>
      </w:pPr>
      <w:r w:rsidRPr="000560FA">
        <w:rPr>
          <w:rFonts w:hint="eastAsia"/>
        </w:rPr>
        <w:t xml:space="preserve">우리은행은 </w:t>
      </w:r>
      <w:proofErr w:type="spellStart"/>
      <w:r w:rsidRPr="000560FA">
        <w:rPr>
          <w:rFonts w:hint="eastAsia"/>
        </w:rPr>
        <w:t>비댁스의</w:t>
      </w:r>
      <w:proofErr w:type="spellEnd"/>
      <w:r w:rsidRPr="000560FA">
        <w:rPr>
          <w:rFonts w:hint="eastAsia"/>
        </w:rPr>
        <w:t xml:space="preserve"> 중요한 파트너일 뿐만 아니라 </w:t>
      </w:r>
      <w:r w:rsidRPr="000560FA">
        <w:t>KRW1</w:t>
      </w:r>
      <w:r w:rsidRPr="000560FA">
        <w:rPr>
          <w:rFonts w:hint="eastAsia"/>
        </w:rPr>
        <w:t xml:space="preserve">, 나아가 </w:t>
      </w:r>
      <w:proofErr w:type="spellStart"/>
      <w:r w:rsidRPr="000560FA">
        <w:rPr>
          <w:rFonts w:hint="eastAsia"/>
        </w:rPr>
        <w:t>스테이블코인에</w:t>
      </w:r>
      <w:proofErr w:type="spellEnd"/>
      <w:r w:rsidRPr="000560FA">
        <w:rPr>
          <w:rFonts w:hint="eastAsia"/>
        </w:rPr>
        <w:t xml:space="preserve"> 있어서 담보금 보관 등 핵심 인프라 역할을 한다. 다른 은행들이 </w:t>
      </w:r>
      <w:r w:rsidRPr="000560FA">
        <w:t>KRW1</w:t>
      </w:r>
      <w:r w:rsidRPr="000560FA">
        <w:rPr>
          <w:rFonts w:hint="eastAsia"/>
        </w:rPr>
        <w:t xml:space="preserve">을 채택할 수도 있지만, </w:t>
      </w:r>
      <w:proofErr w:type="spellStart"/>
      <w:r w:rsidRPr="000560FA">
        <w:rPr>
          <w:rFonts w:hint="eastAsia"/>
        </w:rPr>
        <w:t>스테이블코인</w:t>
      </w:r>
      <w:proofErr w:type="spellEnd"/>
      <w:r w:rsidRPr="000560FA">
        <w:rPr>
          <w:rFonts w:hint="eastAsia"/>
        </w:rPr>
        <w:t xml:space="preserve"> 기술 관점에서 협력하는 것 포함해서 협력은 얼마든지 가능하다고 본다.</w:t>
      </w:r>
    </w:p>
    <w:p w14:paraId="21AB17FE" w14:textId="77777777" w:rsidR="002C6202" w:rsidRDefault="002C6202" w:rsidP="002C6202">
      <w:r>
        <w:rPr>
          <w:rFonts w:hint="eastAsia"/>
        </w:rPr>
        <w:lastRenderedPageBreak/>
        <w:t xml:space="preserve">6. 서클, </w:t>
      </w:r>
      <w:proofErr w:type="spellStart"/>
      <w:r>
        <w:rPr>
          <w:rFonts w:hint="eastAsia"/>
        </w:rPr>
        <w:t>테더</w:t>
      </w:r>
      <w:proofErr w:type="spellEnd"/>
      <w:r>
        <w:rPr>
          <w:rFonts w:hint="eastAsia"/>
        </w:rPr>
        <w:t xml:space="preserve"> 등의 달러 기반 </w:t>
      </w:r>
      <w:proofErr w:type="spellStart"/>
      <w:r>
        <w:rPr>
          <w:rFonts w:hint="eastAsia"/>
        </w:rPr>
        <w:t>스테이블코인과</w:t>
      </w:r>
      <w:proofErr w:type="spellEnd"/>
      <w:r>
        <w:rPr>
          <w:rFonts w:hint="eastAsia"/>
        </w:rPr>
        <w:t xml:space="preserve"> 협력하는 계획도 있나?</w:t>
      </w:r>
    </w:p>
    <w:p w14:paraId="3BC42C3D" w14:textId="77777777" w:rsidR="002C6202" w:rsidRDefault="002C6202" w:rsidP="002C6202">
      <w:r>
        <w:rPr>
          <w:rFonts w:hint="eastAsia"/>
        </w:rPr>
        <w:t xml:space="preserve">물론이다. 현재 구체적으로 얘기하기는 어렵지만, 달러 기반 </w:t>
      </w:r>
      <w:proofErr w:type="spellStart"/>
      <w:r>
        <w:rPr>
          <w:rFonts w:hint="eastAsia"/>
        </w:rPr>
        <w:t>스테이블코인과도</w:t>
      </w:r>
      <w:proofErr w:type="spellEnd"/>
      <w:r>
        <w:rPr>
          <w:rFonts w:hint="eastAsia"/>
        </w:rPr>
        <w:t xml:space="preserve"> 연계가 필요한 부분이 많다고 본다.</w:t>
      </w:r>
    </w:p>
    <w:p w14:paraId="6FE1E624" w14:textId="77777777" w:rsidR="002C6202" w:rsidRDefault="002C6202" w:rsidP="002C6202"/>
    <w:p w14:paraId="4846E5F1" w14:textId="77777777" w:rsidR="002C6202" w:rsidRDefault="002C6202" w:rsidP="002C6202">
      <w:r>
        <w:rPr>
          <w:rFonts w:hint="eastAsia"/>
        </w:rPr>
        <w:t xml:space="preserve">7. 네이버, 카카오를 비롯해 다른 테크기업도 </w:t>
      </w:r>
      <w:proofErr w:type="spellStart"/>
      <w:r>
        <w:rPr>
          <w:rFonts w:hint="eastAsia"/>
        </w:rPr>
        <w:t>스테이블코인을</w:t>
      </w:r>
      <w:proofErr w:type="spellEnd"/>
      <w:r>
        <w:rPr>
          <w:rFonts w:hint="eastAsia"/>
        </w:rPr>
        <w:t xml:space="preserve"> 준비 중인데, 어떤 점에서 차별성이 있고, 경쟁력이 </w:t>
      </w:r>
      <w:proofErr w:type="spellStart"/>
      <w:r>
        <w:rPr>
          <w:rFonts w:hint="eastAsia"/>
        </w:rPr>
        <w:t>있나고</w:t>
      </w:r>
      <w:proofErr w:type="spellEnd"/>
      <w:r>
        <w:rPr>
          <w:rFonts w:hint="eastAsia"/>
        </w:rPr>
        <w:t xml:space="preserve"> 보는지?</w:t>
      </w:r>
    </w:p>
    <w:p w14:paraId="38750502" w14:textId="6C6741CE" w:rsidR="00901535" w:rsidRPr="002C6202" w:rsidRDefault="002C6202" w:rsidP="002C6202">
      <w:r>
        <w:rPr>
          <w:rFonts w:hint="eastAsia"/>
        </w:rPr>
        <w:t xml:space="preserve">소위 빅테크의 </w:t>
      </w:r>
      <w:proofErr w:type="spellStart"/>
      <w:r>
        <w:rPr>
          <w:rFonts w:hint="eastAsia"/>
        </w:rPr>
        <w:t>스테이블코인</w:t>
      </w:r>
      <w:proofErr w:type="spellEnd"/>
      <w:r>
        <w:rPr>
          <w:rFonts w:hint="eastAsia"/>
        </w:rPr>
        <w:t xml:space="preserve"> 진입은 우리에게 솔직히 큰 도전이 아닐 수 없다. 그러나 아직 출시되지 않아 차별점에 대해 언급하기는 어렵다. 글로벌 블록체인 기술 </w:t>
      </w:r>
      <w:proofErr w:type="spellStart"/>
      <w:r>
        <w:rPr>
          <w:rFonts w:hint="eastAsia"/>
        </w:rPr>
        <w:t>기업들과의</w:t>
      </w:r>
      <w:proofErr w:type="spellEnd"/>
      <w:r>
        <w:rPr>
          <w:rFonts w:hint="eastAsia"/>
        </w:rPr>
        <w:t xml:space="preserve"> 협업, 그리고 우리은행의 참여 자체만으로 차별화된 기술과 인프라를 제공해 주는 것이다. </w:t>
      </w:r>
      <w:proofErr w:type="spellStart"/>
      <w:r>
        <w:rPr>
          <w:rFonts w:hint="eastAsia"/>
        </w:rPr>
        <w:t>스테이블코인의</w:t>
      </w:r>
      <w:proofErr w:type="spellEnd"/>
      <w:r>
        <w:rPr>
          <w:rFonts w:hint="eastAsia"/>
        </w:rPr>
        <w:t xml:space="preserve"> 구조를 생각해 보았을 때 빅테크만으로는 </w:t>
      </w:r>
      <w:proofErr w:type="spellStart"/>
      <w:r>
        <w:rPr>
          <w:rFonts w:hint="eastAsia"/>
        </w:rPr>
        <w:t>스테이블코인</w:t>
      </w:r>
      <w:proofErr w:type="spellEnd"/>
      <w:r>
        <w:rPr>
          <w:rFonts w:hint="eastAsia"/>
        </w:rPr>
        <w:t xml:space="preserve"> 발행, 유통에 필요한 인프라가 완비되었다고 보기 어렵다. 그런 측면에서 이미 </w:t>
      </w:r>
      <w:r>
        <w:t>KRW1</w:t>
      </w:r>
      <w:r>
        <w:rPr>
          <w:rFonts w:hint="eastAsia"/>
        </w:rPr>
        <w:t xml:space="preserve">은 충분한 차별점이 있다고 본다. 오히려 빅테크를 경쟁상대로 보지 않고 </w:t>
      </w:r>
      <w:proofErr w:type="spellStart"/>
      <w:r>
        <w:rPr>
          <w:rFonts w:hint="eastAsia"/>
        </w:rPr>
        <w:t>스테이블코인</w:t>
      </w:r>
      <w:proofErr w:type="spellEnd"/>
      <w:r>
        <w:rPr>
          <w:rFonts w:hint="eastAsia"/>
        </w:rPr>
        <w:t xml:space="preserve"> 생태계 확장 차원에서 협력 상대로 본다.</w:t>
      </w:r>
    </w:p>
    <w:sectPr w:rsidR="00901535" w:rsidRPr="002C6202">
      <w:head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38B2F" w14:textId="77777777" w:rsidR="00483195" w:rsidRDefault="00483195" w:rsidP="003D5F79">
      <w:pPr>
        <w:spacing w:after="0"/>
      </w:pPr>
      <w:r>
        <w:separator/>
      </w:r>
    </w:p>
  </w:endnote>
  <w:endnote w:type="continuationSeparator" w:id="0">
    <w:p w14:paraId="44EE7410" w14:textId="77777777" w:rsidR="00483195" w:rsidRDefault="00483195" w:rsidP="003D5F7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NanumGothic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72CE7" w14:textId="77777777" w:rsidR="00483195" w:rsidRDefault="00483195" w:rsidP="003D5F79">
      <w:pPr>
        <w:spacing w:after="0"/>
      </w:pPr>
      <w:r>
        <w:separator/>
      </w:r>
    </w:p>
  </w:footnote>
  <w:footnote w:type="continuationSeparator" w:id="0">
    <w:p w14:paraId="1B67D8C9" w14:textId="77777777" w:rsidR="00483195" w:rsidRDefault="00483195" w:rsidP="003D5F7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f"/>
      <w:tblW w:w="0" w:type="auto"/>
      <w:tblCellSpacing w:w="20" w:type="dxa"/>
      <w:tblBorders>
        <w:top w:val="none" w:sz="0" w:space="0" w:color="auto"/>
        <w:left w:val="none" w:sz="0" w:space="0" w:color="auto"/>
        <w:bottom w:val="outset" w:sz="6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902"/>
      <w:gridCol w:w="2124"/>
    </w:tblGrid>
    <w:tr w:rsidR="006B4D4A" w14:paraId="2649C285" w14:textId="77777777" w:rsidTr="00EA0507">
      <w:trPr>
        <w:trHeight w:val="1266"/>
        <w:tblCellSpacing w:w="20" w:type="dxa"/>
      </w:trPr>
      <w:tc>
        <w:tcPr>
          <w:tcW w:w="6941" w:type="dxa"/>
          <w:vAlign w:val="bottom"/>
        </w:tcPr>
        <w:p w14:paraId="2C554789" w14:textId="506A44A7" w:rsidR="006B4D4A" w:rsidRPr="008652BB" w:rsidRDefault="006B4D4A" w:rsidP="006B4D4A">
          <w:pPr>
            <w:wordWrap/>
            <w:contextualSpacing/>
            <w:rPr>
              <w:rFonts w:ascii="나눔고딕" w:eastAsia="나눔고딕" w:hAnsi="나눔고딕"/>
              <w:b/>
              <w:bCs/>
              <w:sz w:val="22"/>
              <w:szCs w:val="32"/>
            </w:rPr>
          </w:pPr>
          <w:r w:rsidRPr="008652BB">
            <w:rPr>
              <w:rFonts w:ascii="나눔고딕" w:eastAsia="나눔고딕" w:hAnsi="나눔고딕" w:hint="eastAsia"/>
              <w:b/>
              <w:bCs/>
              <w:sz w:val="36"/>
              <w:szCs w:val="48"/>
            </w:rPr>
            <w:t>보도자료</w:t>
          </w:r>
          <w:r w:rsidRPr="009F69DE">
            <w:rPr>
              <w:rFonts w:ascii="나눔고딕" w:eastAsia="나눔고딕" w:hAnsi="나눔고딕" w:hint="eastAsia"/>
              <w:b/>
              <w:bCs/>
              <w:color w:val="FF0000"/>
              <w:sz w:val="28"/>
              <w:szCs w:val="40"/>
            </w:rPr>
            <w:t>[</w:t>
          </w:r>
          <w:proofErr w:type="spellStart"/>
          <w:r>
            <w:rPr>
              <w:rFonts w:ascii="나눔고딕" w:eastAsia="나눔고딕" w:hAnsi="나눔고딕" w:hint="eastAsia"/>
              <w:b/>
              <w:bCs/>
              <w:color w:val="FF0000"/>
              <w:sz w:val="28"/>
              <w:szCs w:val="40"/>
            </w:rPr>
            <w:t>엠바고</w:t>
          </w:r>
          <w:proofErr w:type="spellEnd"/>
          <w:r>
            <w:rPr>
              <w:rFonts w:ascii="나눔고딕" w:eastAsia="나눔고딕" w:hAnsi="나눔고딕" w:hint="eastAsia"/>
              <w:b/>
              <w:bCs/>
              <w:color w:val="FF0000"/>
              <w:sz w:val="28"/>
              <w:szCs w:val="40"/>
            </w:rPr>
            <w:t>: 9</w:t>
          </w:r>
          <w:r w:rsidR="000560FA" w:rsidRPr="000560FA">
            <w:rPr>
              <w:rFonts w:ascii="나눔고딕" w:eastAsia="나눔고딕" w:hAnsi="나눔고딕" w:hint="eastAsia"/>
              <w:b/>
              <w:bCs/>
              <w:color w:val="FF0000"/>
              <w:sz w:val="28"/>
              <w:szCs w:val="40"/>
            </w:rPr>
            <w:t>.18(목)</w:t>
          </w:r>
          <w:r>
            <w:rPr>
              <w:rFonts w:ascii="나눔고딕" w:eastAsia="나눔고딕" w:hAnsi="나눔고딕" w:hint="eastAsia"/>
              <w:b/>
              <w:bCs/>
              <w:color w:val="FF0000"/>
              <w:sz w:val="28"/>
              <w:szCs w:val="40"/>
            </w:rPr>
            <w:t>, 9시 이후 보도가능</w:t>
          </w:r>
          <w:r w:rsidRPr="009F69DE">
            <w:rPr>
              <w:rFonts w:ascii="나눔고딕" w:eastAsia="나눔고딕" w:hAnsi="나눔고딕" w:hint="eastAsia"/>
              <w:b/>
              <w:bCs/>
              <w:color w:val="FF0000"/>
              <w:sz w:val="28"/>
              <w:szCs w:val="40"/>
            </w:rPr>
            <w:t>]</w:t>
          </w:r>
        </w:p>
      </w:tc>
      <w:tc>
        <w:tcPr>
          <w:tcW w:w="2075" w:type="dxa"/>
        </w:tcPr>
        <w:p w14:paraId="5EA620EB" w14:textId="77777777" w:rsidR="006B4D4A" w:rsidRDefault="006B4D4A" w:rsidP="006B4D4A">
          <w:pPr>
            <w:wordWrap/>
            <w:contextualSpacing/>
            <w:rPr>
              <w:sz w:val="22"/>
              <w:szCs w:val="32"/>
            </w:rPr>
          </w:pPr>
          <w:r>
            <w:rPr>
              <w:noProof/>
              <w:szCs w:val="32"/>
            </w:rPr>
            <w:drawing>
              <wp:inline distT="0" distB="0" distL="0" distR="0" wp14:anchorId="76B83869" wp14:editId="328C6E25">
                <wp:extent cx="869630" cy="743336"/>
                <wp:effectExtent l="0" t="0" r="6985" b="0"/>
                <wp:docPr id="577013591" name="그림 3" descr="그래픽, 텍스트, 만화 영화, 클립아트이(가) 표시된 사진&#10;&#10;자동 생성된 설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3632996" name="그림 3" descr="그래픽, 텍스트, 만화 영화, 클립아트이(가) 표시된 사진&#10;&#10;자동 생성된 설명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9630" cy="74333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B13D12F" w14:textId="77777777" w:rsidR="006B4D4A" w:rsidRDefault="006B4D4A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61C31"/>
    <w:multiLevelType w:val="hybridMultilevel"/>
    <w:tmpl w:val="62CCB084"/>
    <w:lvl w:ilvl="0" w:tplc="FC7475F0">
      <w:start w:val="1"/>
      <w:numFmt w:val="bullet"/>
      <w:lvlText w:val=""/>
      <w:lvlJc w:val="left"/>
      <w:pPr>
        <w:ind w:left="440" w:hanging="440"/>
      </w:pPr>
      <w:rPr>
        <w:rFonts w:ascii="Wingdings" w:hAnsi="Wingdings" w:hint="default"/>
        <w:color w:val="auto"/>
      </w:rPr>
    </w:lvl>
    <w:lvl w:ilvl="1" w:tplc="FFFFFFFF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191744CB"/>
    <w:multiLevelType w:val="hybridMultilevel"/>
    <w:tmpl w:val="D472A8EE"/>
    <w:lvl w:ilvl="0" w:tplc="9CF4AA46">
      <w:start w:val="1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3A3376AB"/>
    <w:multiLevelType w:val="hybridMultilevel"/>
    <w:tmpl w:val="ABE270D2"/>
    <w:lvl w:ilvl="0" w:tplc="FC7475F0">
      <w:start w:val="1"/>
      <w:numFmt w:val="bullet"/>
      <w:lvlText w:val=""/>
      <w:lvlJc w:val="left"/>
      <w:pPr>
        <w:ind w:left="440" w:hanging="44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54307AF4"/>
    <w:multiLevelType w:val="hybridMultilevel"/>
    <w:tmpl w:val="B6EE368C"/>
    <w:lvl w:ilvl="0" w:tplc="EC5C29DE">
      <w:start w:val="1"/>
      <w:numFmt w:val="bullet"/>
      <w:lvlText w:val="m"/>
      <w:lvlJc w:val="left"/>
      <w:pPr>
        <w:ind w:left="440" w:hanging="440"/>
      </w:pPr>
      <w:rPr>
        <w:rFonts w:ascii="Wingdings" w:hAnsi="Wingdings" w:hint="default"/>
        <w:color w:val="auto"/>
      </w:rPr>
    </w:lvl>
    <w:lvl w:ilvl="1" w:tplc="FFFFFFFF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641A0BCB"/>
    <w:multiLevelType w:val="hybridMultilevel"/>
    <w:tmpl w:val="48902652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889679155">
    <w:abstractNumId w:val="4"/>
  </w:num>
  <w:num w:numId="2" w16cid:durableId="820117936">
    <w:abstractNumId w:val="3"/>
  </w:num>
  <w:num w:numId="3" w16cid:durableId="1264529195">
    <w:abstractNumId w:val="0"/>
  </w:num>
  <w:num w:numId="4" w16cid:durableId="186674337">
    <w:abstractNumId w:val="2"/>
  </w:num>
  <w:num w:numId="5" w16cid:durableId="137684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24D"/>
    <w:rsid w:val="00006EBF"/>
    <w:rsid w:val="000162D2"/>
    <w:rsid w:val="0004611C"/>
    <w:rsid w:val="00051922"/>
    <w:rsid w:val="000560FA"/>
    <w:rsid w:val="000B0153"/>
    <w:rsid w:val="000F0B9F"/>
    <w:rsid w:val="000F461C"/>
    <w:rsid w:val="001A7DEB"/>
    <w:rsid w:val="001C28BF"/>
    <w:rsid w:val="001F2BC3"/>
    <w:rsid w:val="002B1B0F"/>
    <w:rsid w:val="002C28A1"/>
    <w:rsid w:val="002C6202"/>
    <w:rsid w:val="002D79F9"/>
    <w:rsid w:val="002E4917"/>
    <w:rsid w:val="002F7799"/>
    <w:rsid w:val="003300AD"/>
    <w:rsid w:val="00346F5E"/>
    <w:rsid w:val="003741AB"/>
    <w:rsid w:val="00385124"/>
    <w:rsid w:val="003D5F79"/>
    <w:rsid w:val="003E0F27"/>
    <w:rsid w:val="00414310"/>
    <w:rsid w:val="00477D6E"/>
    <w:rsid w:val="00483195"/>
    <w:rsid w:val="004A3BA3"/>
    <w:rsid w:val="004C660C"/>
    <w:rsid w:val="0051562D"/>
    <w:rsid w:val="00544C59"/>
    <w:rsid w:val="005B0934"/>
    <w:rsid w:val="005B3441"/>
    <w:rsid w:val="005D3628"/>
    <w:rsid w:val="005E0C20"/>
    <w:rsid w:val="005E6368"/>
    <w:rsid w:val="00610F59"/>
    <w:rsid w:val="006166B5"/>
    <w:rsid w:val="00621DA3"/>
    <w:rsid w:val="00625C5E"/>
    <w:rsid w:val="006734F6"/>
    <w:rsid w:val="006B4D4A"/>
    <w:rsid w:val="006B625A"/>
    <w:rsid w:val="006C0143"/>
    <w:rsid w:val="006C1675"/>
    <w:rsid w:val="00714816"/>
    <w:rsid w:val="007663FA"/>
    <w:rsid w:val="00780602"/>
    <w:rsid w:val="00791170"/>
    <w:rsid w:val="007B0120"/>
    <w:rsid w:val="007F6B30"/>
    <w:rsid w:val="00824FC8"/>
    <w:rsid w:val="00891A49"/>
    <w:rsid w:val="008D4596"/>
    <w:rsid w:val="00901535"/>
    <w:rsid w:val="00927341"/>
    <w:rsid w:val="009471DD"/>
    <w:rsid w:val="00964C43"/>
    <w:rsid w:val="00965686"/>
    <w:rsid w:val="009A22FC"/>
    <w:rsid w:val="009D0AEA"/>
    <w:rsid w:val="00A47877"/>
    <w:rsid w:val="00A810C3"/>
    <w:rsid w:val="00A91347"/>
    <w:rsid w:val="00AC083C"/>
    <w:rsid w:val="00AC1D4D"/>
    <w:rsid w:val="00AD6626"/>
    <w:rsid w:val="00B1542D"/>
    <w:rsid w:val="00B85718"/>
    <w:rsid w:val="00BA5063"/>
    <w:rsid w:val="00C906C4"/>
    <w:rsid w:val="00CB779F"/>
    <w:rsid w:val="00D1769A"/>
    <w:rsid w:val="00D71A03"/>
    <w:rsid w:val="00D81BE4"/>
    <w:rsid w:val="00DA4B76"/>
    <w:rsid w:val="00DB7C89"/>
    <w:rsid w:val="00DD6823"/>
    <w:rsid w:val="00DF1E07"/>
    <w:rsid w:val="00E241B2"/>
    <w:rsid w:val="00E445F0"/>
    <w:rsid w:val="00E46731"/>
    <w:rsid w:val="00E962C5"/>
    <w:rsid w:val="00EC6A9F"/>
    <w:rsid w:val="00F05B39"/>
    <w:rsid w:val="00F24A65"/>
    <w:rsid w:val="00FA72E3"/>
    <w:rsid w:val="00FD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AACCC0"/>
  <w15:chartTrackingRefBased/>
  <w15:docId w15:val="{9069AD7F-3C5B-DC43-A47B-FA3003D1B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FD324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D32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D324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D324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D324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D324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D324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D324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D324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D324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FD324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FD324D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FD324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FD324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FD324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FD324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FD324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FD324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FD324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FD32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D324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FD324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D32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FD324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D324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D324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D32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FD324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D324D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D1769A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D1769A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3D5F79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3D5F79"/>
  </w:style>
  <w:style w:type="paragraph" w:styleId="ad">
    <w:name w:val="footer"/>
    <w:basedOn w:val="a"/>
    <w:link w:val="Char4"/>
    <w:uiPriority w:val="99"/>
    <w:unhideWhenUsed/>
    <w:rsid w:val="003D5F79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3D5F79"/>
  </w:style>
  <w:style w:type="paragraph" w:styleId="ae">
    <w:name w:val="Revision"/>
    <w:hidden/>
    <w:uiPriority w:val="99"/>
    <w:semiHidden/>
    <w:rsid w:val="008D4596"/>
    <w:pPr>
      <w:spacing w:after="0"/>
    </w:pPr>
  </w:style>
  <w:style w:type="table" w:styleId="af">
    <w:name w:val="Table Grid"/>
    <w:basedOn w:val="a1"/>
    <w:uiPriority w:val="39"/>
    <w:rsid w:val="006B4D4A"/>
    <w:pPr>
      <w:spacing w:after="0"/>
      <w:jc w:val="both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rmal (Web)"/>
    <w:basedOn w:val="a"/>
    <w:uiPriority w:val="99"/>
    <w:unhideWhenUsed/>
    <w:rsid w:val="00E241B2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w1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krw1.k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Ryoo (BDACS)</dc:creator>
  <cp:keywords/>
  <dc:description/>
  <cp:lastModifiedBy>Bokun Kim (BDACS)</cp:lastModifiedBy>
  <cp:revision>6</cp:revision>
  <dcterms:created xsi:type="dcterms:W3CDTF">2025-09-17T00:12:00Z</dcterms:created>
  <dcterms:modified xsi:type="dcterms:W3CDTF">2025-09-17T07:57:00Z</dcterms:modified>
</cp:coreProperties>
</file>